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02"/>
        </w:tabs>
        <w:spacing w:after="0" w:before="0" w:line="278.00000000000006" w:lineRule="auto"/>
        <w:ind w:left="0"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ind w:left="2880" w:firstLine="0"/>
        <w:rPr>
          <w:rFonts w:ascii="Calibri" w:cs="Calibri" w:eastAsia="Calibri" w:hAnsi="Calibri"/>
          <w:b w:val="1"/>
          <w:color w:val="93268f"/>
          <w:sz w:val="36"/>
          <w:szCs w:val="36"/>
        </w:rPr>
      </w:pPr>
      <w:r w:rsidDel="00000000" w:rsidR="00000000" w:rsidRPr="00000000">
        <w:rPr>
          <w:rFonts w:ascii="Calibri" w:cs="Calibri" w:eastAsia="Calibri" w:hAnsi="Calibri"/>
          <w:b w:val="1"/>
          <w:color w:val="93268f"/>
          <w:sz w:val="36"/>
          <w:szCs w:val="36"/>
          <w:rtl w:val="0"/>
        </w:rPr>
        <w:t xml:space="preserve">Case study Template</w:t>
      </w:r>
    </w:p>
    <w:p w:rsidR="00000000" w:rsidDel="00000000" w:rsidP="00000000" w:rsidRDefault="00000000" w:rsidRPr="00000000" w14:paraId="00000003">
      <w:pPr>
        <w:rPr>
          <w:rFonts w:ascii="Calibri" w:cs="Calibri" w:eastAsia="Calibri" w:hAnsi="Calibri"/>
          <w:b w:val="1"/>
          <w:color w:val="266c9f"/>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tbl>
      <w:tblPr>
        <w:tblStyle w:val="Table1"/>
        <w:tblW w:w="893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1"/>
        <w:gridCol w:w="6210"/>
        <w:tblGridChange w:id="0">
          <w:tblGrid>
            <w:gridCol w:w="2721"/>
            <w:gridCol w:w="6210"/>
          </w:tblGrid>
        </w:tblGridChange>
      </w:tblGrid>
      <w:tr>
        <w:trPr>
          <w:cantSplit w:val="0"/>
          <w:trHeight w:val="971" w:hRule="atLeast"/>
          <w:tblHeader w:val="0"/>
        </w:trPr>
        <w:tc>
          <w:tcPr>
            <w:shd w:fill="93268f" w:val="clear"/>
          </w:tcPr>
          <w:p w:rsidR="00000000" w:rsidDel="00000000" w:rsidP="00000000" w:rsidRDefault="00000000" w:rsidRPr="00000000" w14:paraId="00000005">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Title of Case study / Good practice</w:t>
            </w:r>
          </w:p>
        </w:tc>
        <w:tc>
          <w:tcPr>
            <w:shd w:fill="ffffff" w:val="clear"/>
          </w:tcPr>
          <w:p w:rsidR="00000000" w:rsidDel="00000000" w:rsidP="00000000" w:rsidRDefault="00000000" w:rsidRPr="00000000" w14:paraId="00000006">
            <w:pPr>
              <w:rPr>
                <w:rFonts w:ascii="Calibri" w:cs="Calibri" w:eastAsia="Calibri" w:hAnsi="Calibri"/>
                <w:color w:val="244061"/>
              </w:rPr>
            </w:pPr>
            <w:r w:rsidDel="00000000" w:rsidR="00000000" w:rsidRPr="00000000">
              <w:rPr>
                <w:rFonts w:ascii="Calibri" w:cs="Calibri" w:eastAsia="Calibri" w:hAnsi="Calibri"/>
                <w:color w:val="244061"/>
                <w:rtl w:val="0"/>
              </w:rPr>
              <w:t xml:space="preserve">Fany Péchiodat : une businesswoman française inspirante </w:t>
            </w:r>
          </w:p>
          <w:p w:rsidR="00000000" w:rsidDel="00000000" w:rsidP="00000000" w:rsidRDefault="00000000" w:rsidRPr="00000000" w14:paraId="00000007">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244061"/>
              </w:rPr>
            </w:pPr>
            <w:r w:rsidDel="00000000" w:rsidR="00000000" w:rsidRPr="00000000">
              <w:rPr>
                <w:rtl w:val="0"/>
              </w:rPr>
            </w:r>
          </w:p>
        </w:tc>
      </w:tr>
      <w:tr>
        <w:trPr>
          <w:cantSplit w:val="0"/>
          <w:trHeight w:val="636" w:hRule="atLeast"/>
          <w:tblHeader w:val="0"/>
        </w:trPr>
        <w:tc>
          <w:tcPr>
            <w:shd w:fill="93268f" w:val="clear"/>
          </w:tcPr>
          <w:p w:rsidR="00000000" w:rsidDel="00000000" w:rsidP="00000000" w:rsidRDefault="00000000" w:rsidRPr="00000000" w14:paraId="00000009">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Keywords (meta tag)</w:t>
            </w:r>
          </w:p>
        </w:tc>
        <w:tc>
          <w:tcPr>
            <w:shd w:fill="ffffff" w:val="clear"/>
          </w:tcPr>
          <w:p w:rsidR="00000000" w:rsidDel="00000000" w:rsidP="00000000" w:rsidRDefault="00000000" w:rsidRPr="00000000" w14:paraId="0000000A">
            <w:pPr>
              <w:rPr>
                <w:rFonts w:ascii="Calibri" w:cs="Calibri" w:eastAsia="Calibri" w:hAnsi="Calibri"/>
                <w:color w:val="244061"/>
              </w:rPr>
            </w:pPr>
            <w:r w:rsidDel="00000000" w:rsidR="00000000" w:rsidRPr="00000000">
              <w:rPr>
                <w:rFonts w:ascii="Calibri" w:cs="Calibri" w:eastAsia="Calibri" w:hAnsi="Calibri"/>
                <w:color w:val="244061"/>
                <w:rtl w:val="0"/>
              </w:rPr>
              <w:t xml:space="preserve">inspiration - motivation - force féminine - entrepreneuriat </w:t>
            </w:r>
          </w:p>
          <w:p w:rsidR="00000000" w:rsidDel="00000000" w:rsidP="00000000" w:rsidRDefault="00000000" w:rsidRPr="00000000" w14:paraId="0000000B">
            <w:pPr>
              <w:rPr>
                <w:rFonts w:ascii="Calibri" w:cs="Calibri" w:eastAsia="Calibri" w:hAnsi="Calibri"/>
                <w:color w:val="244061"/>
              </w:rPr>
            </w:pPr>
            <w:r w:rsidDel="00000000" w:rsidR="00000000" w:rsidRPr="00000000">
              <w:rPr>
                <w:rtl w:val="0"/>
              </w:rPr>
            </w:r>
          </w:p>
        </w:tc>
      </w:tr>
      <w:tr>
        <w:trPr>
          <w:cantSplit w:val="0"/>
          <w:trHeight w:val="636" w:hRule="atLeast"/>
          <w:tblHeader w:val="0"/>
        </w:trPr>
        <w:tc>
          <w:tcPr>
            <w:shd w:fill="93268f" w:val="clear"/>
          </w:tcPr>
          <w:p w:rsidR="00000000" w:rsidDel="00000000" w:rsidP="00000000" w:rsidRDefault="00000000" w:rsidRPr="00000000" w14:paraId="0000000C">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Provided by</w:t>
            </w:r>
          </w:p>
        </w:tc>
        <w:tc>
          <w:tcPr>
            <w:shd w:fill="ffffff" w:val="clear"/>
          </w:tcPr>
          <w:p w:rsidR="00000000" w:rsidDel="00000000" w:rsidP="00000000" w:rsidRDefault="00000000" w:rsidRPr="00000000" w14:paraId="0000000D">
            <w:pPr>
              <w:rPr>
                <w:rFonts w:ascii="Calibri" w:cs="Calibri" w:eastAsia="Calibri" w:hAnsi="Calibri"/>
                <w:color w:val="244061"/>
              </w:rPr>
            </w:pPr>
            <w:r w:rsidDel="00000000" w:rsidR="00000000" w:rsidRPr="00000000">
              <w:rPr>
                <w:rFonts w:ascii="Calibri" w:cs="Calibri" w:eastAsia="Calibri" w:hAnsi="Calibri"/>
                <w:color w:val="244061"/>
                <w:rtl w:val="0"/>
              </w:rPr>
              <w:t xml:space="preserve">Silversap </w:t>
            </w:r>
          </w:p>
          <w:p w:rsidR="00000000" w:rsidDel="00000000" w:rsidP="00000000" w:rsidRDefault="00000000" w:rsidRPr="00000000" w14:paraId="0000000E">
            <w:pPr>
              <w:rPr>
                <w:rFonts w:ascii="Calibri" w:cs="Calibri" w:eastAsia="Calibri" w:hAnsi="Calibri"/>
                <w:color w:val="244061"/>
              </w:rPr>
            </w:pPr>
            <w:r w:rsidDel="00000000" w:rsidR="00000000" w:rsidRPr="00000000">
              <w:rPr>
                <w:rtl w:val="0"/>
              </w:rPr>
            </w:r>
          </w:p>
        </w:tc>
      </w:tr>
      <w:tr>
        <w:trPr>
          <w:cantSplit w:val="0"/>
          <w:trHeight w:val="600" w:hRule="atLeast"/>
          <w:tblHeader w:val="0"/>
        </w:trPr>
        <w:tc>
          <w:tcPr>
            <w:shd w:fill="93268f" w:val="clear"/>
            <w:vAlign w:val="center"/>
          </w:tcPr>
          <w:p w:rsidR="00000000" w:rsidDel="00000000" w:rsidP="00000000" w:rsidRDefault="00000000" w:rsidRPr="00000000" w14:paraId="0000000F">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Language</w:t>
            </w:r>
          </w:p>
        </w:tc>
        <w:tc>
          <w:tcPr>
            <w:shd w:fill="ffffff" w:val="clear"/>
            <w:vAlign w:val="center"/>
          </w:tcPr>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Français </w:t>
            </w:r>
          </w:p>
          <w:p w:rsidR="00000000" w:rsidDel="00000000" w:rsidP="00000000" w:rsidRDefault="00000000" w:rsidRPr="00000000" w14:paraId="00000011">
            <w:pPr>
              <w:rPr>
                <w:rFonts w:ascii="Calibri" w:cs="Calibri" w:eastAsia="Calibri" w:hAnsi="Calibri"/>
                <w:color w:val="244061"/>
              </w:rPr>
            </w:pPr>
            <w:r w:rsidDel="00000000" w:rsidR="00000000" w:rsidRPr="00000000">
              <w:rPr>
                <w:rtl w:val="0"/>
              </w:rPr>
            </w:r>
          </w:p>
        </w:tc>
      </w:tr>
      <w:tr>
        <w:trPr>
          <w:cantSplit w:val="0"/>
          <w:trHeight w:val="264" w:hRule="atLeast"/>
          <w:tblHeader w:val="0"/>
        </w:trPr>
        <w:tc>
          <w:tcPr>
            <w:gridSpan w:val="2"/>
            <w:shd w:fill="93268f" w:val="clear"/>
            <w:vAlign w:val="center"/>
          </w:tcPr>
          <w:p w:rsidR="00000000" w:rsidDel="00000000" w:rsidP="00000000" w:rsidRDefault="00000000" w:rsidRPr="00000000" w14:paraId="00000012">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Case study</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tc>
      </w:tr>
      <w:tr>
        <w:trPr>
          <w:cantSplit w:val="0"/>
          <w:trHeight w:val="6345" w:hRule="atLeast"/>
          <w:tblHeader w:val="0"/>
        </w:trPr>
        <w:tc>
          <w:tcPr>
            <w:gridSpan w:val="2"/>
          </w:tcPr>
          <w:p w:rsidR="00000000" w:rsidDel="00000000" w:rsidP="00000000" w:rsidRDefault="00000000" w:rsidRPr="00000000" w14:paraId="00000015">
            <w:pPr>
              <w:jc w:val="both"/>
              <w:rPr>
                <w:rFonts w:ascii="Roboto" w:cs="Roboto" w:eastAsia="Roboto" w:hAnsi="Roboto"/>
                <w:color w:val="374151"/>
              </w:rPr>
            </w:pPr>
            <w:r w:rsidDel="00000000" w:rsidR="00000000" w:rsidRPr="00000000">
              <w:rPr>
                <w:rFonts w:ascii="Roboto" w:cs="Roboto" w:eastAsia="Roboto" w:hAnsi="Roboto"/>
                <w:color w:val="374151"/>
                <w:rtl w:val="0"/>
              </w:rPr>
              <w:t xml:space="preserve">Fany Péchiodat est une businesswoman française inspirante et fondatrice de My Little Paris, une entreprise de marketing événementiel et de tourisme urbain à Paris. Elle est née à Paris en 1981 et a grandi en France et en Suisse. Elle obtient un diplôme en relations publiques de l’Université de Lausanne en 2003. </w:t>
            </w:r>
          </w:p>
          <w:p w:rsidR="00000000" w:rsidDel="00000000" w:rsidP="00000000" w:rsidRDefault="00000000" w:rsidRPr="00000000" w14:paraId="00000016">
            <w:pPr>
              <w:jc w:val="both"/>
              <w:rPr>
                <w:rFonts w:ascii="Roboto" w:cs="Roboto" w:eastAsia="Roboto" w:hAnsi="Roboto"/>
                <w:color w:val="374151"/>
              </w:rPr>
            </w:pPr>
            <w:r w:rsidDel="00000000" w:rsidR="00000000" w:rsidRPr="00000000">
              <w:rPr>
                <w:rtl w:val="0"/>
              </w:rPr>
            </w:r>
          </w:p>
          <w:p w:rsidR="00000000" w:rsidDel="00000000" w:rsidP="00000000" w:rsidRDefault="00000000" w:rsidRPr="00000000" w14:paraId="00000017">
            <w:pPr>
              <w:jc w:val="both"/>
              <w:rPr>
                <w:rFonts w:ascii="Roboto" w:cs="Roboto" w:eastAsia="Roboto" w:hAnsi="Roboto"/>
                <w:color w:val="374151"/>
              </w:rPr>
            </w:pPr>
            <w:r w:rsidDel="00000000" w:rsidR="00000000" w:rsidRPr="00000000">
              <w:rPr>
                <w:rFonts w:ascii="Roboto" w:cs="Roboto" w:eastAsia="Roboto" w:hAnsi="Roboto"/>
                <w:color w:val="374151"/>
                <w:rtl w:val="0"/>
              </w:rPr>
              <w:t xml:space="preserve">Après avoir travaillé pendant plusieurs années dans des agences de relations publiques en Suisse et à Paris, elle a fondé My Little Paris en 2007 avec l’aide d’une amie. Le but de My Little Paris était de partager dans un premier temps avec un cercle d’amis, les endroits les plus cachés et les plus insolites de la ville, ainsi que de proposer des activités originales pour les découvrir. En 6 mois seulement, sa newsletter est suivie par plus de 10.000 personnes. </w:t>
            </w:r>
          </w:p>
          <w:p w:rsidR="00000000" w:rsidDel="00000000" w:rsidP="00000000" w:rsidRDefault="00000000" w:rsidRPr="00000000" w14:paraId="00000018">
            <w:pPr>
              <w:jc w:val="both"/>
              <w:rPr>
                <w:rFonts w:ascii="Roboto" w:cs="Roboto" w:eastAsia="Roboto" w:hAnsi="Roboto"/>
                <w:color w:val="374151"/>
              </w:rPr>
            </w:pPr>
            <w:r w:rsidDel="00000000" w:rsidR="00000000" w:rsidRPr="00000000">
              <w:rPr>
                <w:rtl w:val="0"/>
              </w:rPr>
            </w:r>
          </w:p>
          <w:p w:rsidR="00000000" w:rsidDel="00000000" w:rsidP="00000000" w:rsidRDefault="00000000" w:rsidRPr="00000000" w14:paraId="00000019">
            <w:pPr>
              <w:jc w:val="both"/>
              <w:rPr>
                <w:rFonts w:ascii="Roboto" w:cs="Roboto" w:eastAsia="Roboto" w:hAnsi="Roboto"/>
                <w:color w:val="374151"/>
              </w:rPr>
            </w:pPr>
            <w:r w:rsidDel="00000000" w:rsidR="00000000" w:rsidRPr="00000000">
              <w:rPr>
                <w:rFonts w:ascii="Roboto" w:cs="Roboto" w:eastAsia="Roboto" w:hAnsi="Roboto"/>
                <w:color w:val="374151"/>
                <w:rtl w:val="0"/>
              </w:rPr>
              <w:t xml:space="preserve">Depuis sa fondation, My Little Paris est devenu l’un des principaux acteurs du tourisme urbain à Paris et Fany Péchiodat a su développer une stratégie de marketing innovante pour attirer les touristes et les inciter à découvrir Paris sous un autre angle. </w:t>
            </w:r>
          </w:p>
          <w:p w:rsidR="00000000" w:rsidDel="00000000" w:rsidP="00000000" w:rsidRDefault="00000000" w:rsidRPr="00000000" w14:paraId="0000001A">
            <w:pPr>
              <w:jc w:val="both"/>
              <w:rPr>
                <w:rFonts w:ascii="Roboto" w:cs="Roboto" w:eastAsia="Roboto" w:hAnsi="Roboto"/>
                <w:color w:val="374151"/>
              </w:rPr>
            </w:pPr>
            <w:r w:rsidDel="00000000" w:rsidR="00000000" w:rsidRPr="00000000">
              <w:rPr>
                <w:rtl w:val="0"/>
              </w:rPr>
            </w:r>
          </w:p>
          <w:p w:rsidR="00000000" w:rsidDel="00000000" w:rsidP="00000000" w:rsidRDefault="00000000" w:rsidRPr="00000000" w14:paraId="0000001B">
            <w:pPr>
              <w:jc w:val="both"/>
              <w:rPr>
                <w:rFonts w:ascii="Roboto" w:cs="Roboto" w:eastAsia="Roboto" w:hAnsi="Roboto"/>
                <w:color w:val="374151"/>
              </w:rPr>
            </w:pPr>
            <w:r w:rsidDel="00000000" w:rsidR="00000000" w:rsidRPr="00000000">
              <w:rPr>
                <w:rFonts w:ascii="Roboto" w:cs="Roboto" w:eastAsia="Roboto" w:hAnsi="Roboto"/>
                <w:color w:val="374151"/>
                <w:rtl w:val="0"/>
              </w:rPr>
              <w:t xml:space="preserve">En plus de son entreprise, Fanu Pédiochat est également une femme d’affaires accomplie et une source d’inspiration pour de nombreuses jeunes femmes dans l’entrepreneuriat mais aussi dans l’industrie du tourisme. Elle a d’ailleurs reçu de nombreuses récompenses dont le prix Veuve Clicquot en 2012 qui met à l’honneur des “femmes exceptionnelles”, actrices du monde de l’économie, dont l’esprit d’entreprise et de leadership, l’audace, la créativité et le talent en font des “dignes descendantes de Mme Clicquot Ponsardin”. </w:t>
            </w:r>
          </w:p>
          <w:p w:rsidR="00000000" w:rsidDel="00000000" w:rsidP="00000000" w:rsidRDefault="00000000" w:rsidRPr="00000000" w14:paraId="0000001C">
            <w:pPr>
              <w:jc w:val="both"/>
              <w:rPr>
                <w:rFonts w:ascii="Roboto" w:cs="Roboto" w:eastAsia="Roboto" w:hAnsi="Roboto"/>
                <w:color w:val="374151"/>
              </w:rPr>
            </w:pPr>
            <w:r w:rsidDel="00000000" w:rsidR="00000000" w:rsidRPr="00000000">
              <w:rPr>
                <w:rtl w:val="0"/>
              </w:rPr>
            </w:r>
          </w:p>
          <w:p w:rsidR="00000000" w:rsidDel="00000000" w:rsidP="00000000" w:rsidRDefault="00000000" w:rsidRPr="00000000" w14:paraId="0000001D">
            <w:pPr>
              <w:jc w:val="both"/>
              <w:rPr>
                <w:rFonts w:ascii="Roboto" w:cs="Roboto" w:eastAsia="Roboto" w:hAnsi="Roboto"/>
                <w:color w:val="374151"/>
              </w:rPr>
            </w:pPr>
            <w:r w:rsidDel="00000000" w:rsidR="00000000" w:rsidRPr="00000000">
              <w:rPr>
                <w:rFonts w:ascii="Roboto" w:cs="Roboto" w:eastAsia="Roboto" w:hAnsi="Roboto"/>
                <w:color w:val="374151"/>
                <w:rtl w:val="0"/>
              </w:rPr>
              <w:t xml:space="preserve">Son conseil aux femmes qui souhaitent entreprendre : “Avec le web on assiste à une redistribution des cartes. Je n’aurais jamais réussi si j’avais dû aller voir un banquier et monter une entreprise traditionnelle ! Croyez-le ou non, j’avais 0 expérience dans le digital… Du coup je n’ai suivi aucun modèle. Parfois l’expertise est l’ennemi de l’innovation : n’ayez pas peur d’être naïves.” </w:t>
            </w:r>
          </w:p>
          <w:p w:rsidR="00000000" w:rsidDel="00000000" w:rsidP="00000000" w:rsidRDefault="00000000" w:rsidRPr="00000000" w14:paraId="0000001E">
            <w:pP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244061"/>
              </w:rPr>
            </w:pPr>
            <w:r w:rsidDel="00000000" w:rsidR="00000000" w:rsidRPr="00000000">
              <w:rPr>
                <w:rtl w:val="0"/>
              </w:rPr>
            </w:r>
          </w:p>
        </w:tc>
      </w:tr>
      <w:tr>
        <w:trPr>
          <w:cantSplit w:val="0"/>
          <w:trHeight w:val="475" w:hRule="atLeast"/>
          <w:tblHeader w:val="0"/>
        </w:trPr>
        <w:tc>
          <w:tcPr>
            <w:shd w:fill="93268f" w:val="clear"/>
            <w:vAlign w:val="center"/>
          </w:tcPr>
          <w:p w:rsidR="00000000" w:rsidDel="00000000" w:rsidP="00000000" w:rsidRDefault="00000000" w:rsidRPr="00000000" w14:paraId="00000021">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Reference Link (if any)</w:t>
            </w:r>
          </w:p>
        </w:tc>
        <w:tc>
          <w:tcPr/>
          <w:p w:rsidR="00000000" w:rsidDel="00000000" w:rsidP="00000000" w:rsidRDefault="00000000" w:rsidRPr="00000000" w14:paraId="00000022">
            <w:pPr>
              <w:ind w:left="708" w:firstLine="0"/>
              <w:rPr>
                <w:rFonts w:ascii="Calibri" w:cs="Calibri" w:eastAsia="Calibri" w:hAnsi="Calibri"/>
                <w:color w:val="243255"/>
              </w:rPr>
            </w:pPr>
            <w:r w:rsidDel="00000000" w:rsidR="00000000" w:rsidRPr="00000000">
              <w:rPr>
                <w:rtl w:val="0"/>
              </w:rPr>
            </w:r>
          </w:p>
          <w:p w:rsidR="00000000" w:rsidDel="00000000" w:rsidP="00000000" w:rsidRDefault="00000000" w:rsidRPr="00000000" w14:paraId="00000023">
            <w:pPr>
              <w:ind w:left="708" w:firstLine="0"/>
              <w:rPr>
                <w:rFonts w:ascii="Calibri" w:cs="Calibri" w:eastAsia="Calibri" w:hAnsi="Calibri"/>
                <w:color w:val="243255"/>
              </w:rPr>
            </w:pPr>
            <w:hyperlink r:id="rId7">
              <w:r w:rsidDel="00000000" w:rsidR="00000000" w:rsidRPr="00000000">
                <w:rPr>
                  <w:rFonts w:ascii="Calibri" w:cs="Calibri" w:eastAsia="Calibri" w:hAnsi="Calibri"/>
                  <w:color w:val="1155cc"/>
                  <w:u w:val="single"/>
                  <w:rtl w:val="0"/>
                </w:rPr>
                <w:t xml:space="preserve">https://www.larvi.com/fany-pechiodat-de-mylittleparis-remporte-le-prix-veuve-clicquot/</w:t>
              </w:r>
            </w:hyperlink>
            <w:r w:rsidDel="00000000" w:rsidR="00000000" w:rsidRPr="00000000">
              <w:rPr>
                <w:rtl w:val="0"/>
              </w:rPr>
            </w:r>
          </w:p>
          <w:p w:rsidR="00000000" w:rsidDel="00000000" w:rsidP="00000000" w:rsidRDefault="00000000" w:rsidRPr="00000000" w14:paraId="00000024">
            <w:pPr>
              <w:ind w:left="708" w:firstLine="0"/>
              <w:rPr>
                <w:rFonts w:ascii="Calibri" w:cs="Calibri" w:eastAsia="Calibri" w:hAnsi="Calibri"/>
                <w:color w:val="243255"/>
              </w:rPr>
            </w:pPr>
            <w:hyperlink r:id="rId8">
              <w:r w:rsidDel="00000000" w:rsidR="00000000" w:rsidRPr="00000000">
                <w:rPr>
                  <w:rFonts w:ascii="Calibri" w:cs="Calibri" w:eastAsia="Calibri" w:hAnsi="Calibri"/>
                  <w:color w:val="1155cc"/>
                  <w:u w:val="single"/>
                  <w:rtl w:val="0"/>
                </w:rPr>
                <w:t xml:space="preserve">https://www.challenges.fr/femmes/comment-fany-pechiodat-de-my-little-paris-pousse-les-femmes-a-entreprendre-avec-son-espace-de-coworking-mona_506025</w:t>
              </w:r>
            </w:hyperlink>
            <w:r w:rsidDel="00000000" w:rsidR="00000000" w:rsidRPr="00000000">
              <w:rPr>
                <w:rtl w:val="0"/>
              </w:rPr>
            </w:r>
          </w:p>
          <w:p w:rsidR="00000000" w:rsidDel="00000000" w:rsidP="00000000" w:rsidRDefault="00000000" w:rsidRPr="00000000" w14:paraId="00000025">
            <w:pPr>
              <w:ind w:left="708" w:firstLine="0"/>
              <w:rPr>
                <w:rFonts w:ascii="Calibri" w:cs="Calibri" w:eastAsia="Calibri" w:hAnsi="Calibri"/>
                <w:color w:val="243255"/>
              </w:rPr>
            </w:pPr>
            <w:hyperlink r:id="rId9">
              <w:r w:rsidDel="00000000" w:rsidR="00000000" w:rsidRPr="00000000">
                <w:rPr>
                  <w:rFonts w:ascii="Calibri" w:cs="Calibri" w:eastAsia="Calibri" w:hAnsi="Calibri"/>
                  <w:color w:val="1155cc"/>
                  <w:u w:val="single"/>
                  <w:rtl w:val="0"/>
                </w:rPr>
                <w:t xml:space="preserve">https://www.marieclaire.fr/,fany-pechiodat-la-businesswoman-des-bonnes-adresses,718229.asp</w:t>
              </w:r>
            </w:hyperlink>
            <w:r w:rsidDel="00000000" w:rsidR="00000000" w:rsidRPr="00000000">
              <w:rPr>
                <w:rtl w:val="0"/>
              </w:rPr>
            </w:r>
          </w:p>
          <w:p w:rsidR="00000000" w:rsidDel="00000000" w:rsidP="00000000" w:rsidRDefault="00000000" w:rsidRPr="00000000" w14:paraId="00000026">
            <w:pPr>
              <w:ind w:left="708" w:firstLine="0"/>
              <w:rPr>
                <w:rFonts w:ascii="Calibri" w:cs="Calibri" w:eastAsia="Calibri" w:hAnsi="Calibri"/>
                <w:color w:val="243255"/>
              </w:rPr>
            </w:pPr>
            <w:r w:rsidDel="00000000" w:rsidR="00000000" w:rsidRPr="00000000">
              <w:rPr>
                <w:rtl w:val="0"/>
              </w:rPr>
            </w:r>
          </w:p>
          <w:p w:rsidR="00000000" w:rsidDel="00000000" w:rsidP="00000000" w:rsidRDefault="00000000" w:rsidRPr="00000000" w14:paraId="00000027">
            <w:pPr>
              <w:ind w:left="708" w:firstLine="0"/>
              <w:rPr>
                <w:rFonts w:ascii="Calibri" w:cs="Calibri" w:eastAsia="Calibri" w:hAnsi="Calibri"/>
                <w:color w:val="243255"/>
              </w:rPr>
            </w:pPr>
            <w:r w:rsidDel="00000000" w:rsidR="00000000" w:rsidRPr="00000000">
              <w:rPr>
                <w:rtl w:val="0"/>
              </w:rPr>
            </w:r>
          </w:p>
        </w:tc>
      </w:tr>
      <w:tr>
        <w:trPr>
          <w:cantSplit w:val="0"/>
          <w:trHeight w:val="475" w:hRule="atLeast"/>
          <w:tblHeader w:val="0"/>
        </w:trPr>
        <w:tc>
          <w:tcPr>
            <w:shd w:fill="93268f" w:val="clear"/>
            <w:vAlign w:val="center"/>
          </w:tcPr>
          <w:p w:rsidR="00000000" w:rsidDel="00000000" w:rsidP="00000000" w:rsidRDefault="00000000" w:rsidRPr="00000000" w14:paraId="00000028">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Type of material</w:t>
            </w:r>
          </w:p>
        </w:tc>
        <w:tc>
          <w:tcPr/>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CASE STUDY</w:t>
            </w:r>
          </w:p>
          <w:p w:rsidR="00000000" w:rsidDel="00000000" w:rsidP="00000000" w:rsidRDefault="00000000" w:rsidRPr="00000000" w14:paraId="0000002A">
            <w:pPr>
              <w:rPr>
                <w:rFonts w:ascii="Calibri" w:cs="Calibri" w:eastAsia="Calibri" w:hAnsi="Calibri"/>
                <w:color w:val="243255"/>
              </w:rPr>
            </w:pPr>
            <w:r w:rsidDel="00000000" w:rsidR="00000000" w:rsidRPr="00000000">
              <w:rPr>
                <w:rtl w:val="0"/>
              </w:rPr>
            </w:r>
          </w:p>
        </w:tc>
      </w:tr>
    </w:tbl>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0"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0" w:type="default"/>
      <w:footerReference r:id="rId11" w:type="default"/>
      <w:pgSz w:h="16850" w:w="11910" w:orient="portrait"/>
      <w:pgMar w:bottom="280" w:top="1600" w:left="1680" w:right="13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11430</wp:posOffset>
              </wp:positionH>
              <wp:positionV relativeFrom="page">
                <wp:posOffset>43382</wp:posOffset>
              </wp:positionV>
              <wp:extent cx="7562850" cy="10654234"/>
              <wp:effectExtent b="0" l="0" r="0" t="0"/>
              <wp:wrapNone/>
              <wp:docPr id="3" name=""/>
              <a:graphic>
                <a:graphicData uri="http://schemas.microsoft.com/office/word/2010/wordprocessingGroup">
                  <wpg:wgp>
                    <wpg:cNvGrpSpPr/>
                    <wpg:grpSpPr>
                      <a:xfrm>
                        <a:off x="1564575" y="0"/>
                        <a:ext cx="7562850" cy="10654234"/>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5" name="Shape 5"/>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7" name="Shape 7"/>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8" name="Shape 8"/>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0" name="Shape 10"/>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1" name="Shape 11"/>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2" name="Shape 12"/>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4" name="Shape 14"/>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11430</wp:posOffset>
              </wp:positionH>
              <wp:positionV relativeFrom="page">
                <wp:posOffset>43382</wp:posOffset>
              </wp:positionV>
              <wp:extent cx="7562850" cy="10654234"/>
              <wp:effectExtent b="0" l="0" r="0" t="0"/>
              <wp:wrapNone/>
              <wp:docPr id="3"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562850" cy="1065423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426" w:right="3778" w:firstLine="3426"/>
      <w:jc w:val="center"/>
      <w:rPr>
        <w:rFonts w:ascii="Tahoma" w:cs="Tahoma" w:eastAsia="Tahoma" w:hAnsi="Tahoma"/>
        <w:b w:val="1"/>
        <w:i w:val="0"/>
        <w:smallCaps w:val="0"/>
        <w:strike w:val="0"/>
        <w:color w:val="93268f"/>
        <w:sz w:val="23"/>
        <w:szCs w:val="23"/>
        <w:u w:val="none"/>
        <w:shd w:fill="auto" w:val="clear"/>
        <w:vertAlign w:val="baseline"/>
      </w:rPr>
    </w:pPr>
    <w:r w:rsidDel="00000000" w:rsidR="00000000" w:rsidRPr="00000000">
      <w:rPr>
        <w:rFonts w:ascii="Tahoma" w:cs="Tahoma" w:eastAsia="Tahoma" w:hAnsi="Tahoma"/>
        <w:b w:val="1"/>
        <w:i w:val="0"/>
        <w:smallCaps w:val="0"/>
        <w:strike w:val="0"/>
        <w:color w:val="93268f"/>
        <w:sz w:val="23"/>
        <w:szCs w:val="23"/>
        <w:u w:val="none"/>
        <w:shd w:fill="auto" w:val="clear"/>
        <w:vertAlign w:val="baseline"/>
        <w:rtl w:val="0"/>
      </w:rPr>
      <w:t xml:space="preserve">dewproject.eu</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qFormat w:val="1"/>
    <w:rPr>
      <w:rFonts w:ascii="Arial MT" w:cs="Arial MT" w:eastAsia="Arial MT" w:hAnsi="Arial MT"/>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13"/>
      <w:szCs w:val="13"/>
    </w:rPr>
  </w:style>
  <w:style w:type="paragraph" w:styleId="Ttulo">
    <w:name w:val="Title"/>
    <w:basedOn w:val="Normal"/>
    <w:uiPriority w:val="10"/>
    <w:qFormat w:val="1"/>
    <w:pPr>
      <w:spacing w:before="122"/>
      <w:ind w:left="3426" w:right="3778"/>
      <w:jc w:val="center"/>
    </w:pPr>
    <w:rPr>
      <w:rFonts w:ascii="Tahoma" w:cs="Tahoma" w:eastAsia="Tahoma" w:hAnsi="Tahoma"/>
      <w:b w:val="1"/>
      <w:bCs w:val="1"/>
      <w:sz w:val="23"/>
      <w:szCs w:val="23"/>
    </w:rPr>
  </w:style>
  <w:style w:type="paragraph" w:styleId="Prrafodelista">
    <w:name w:val="List Paragraph"/>
    <w:basedOn w:val="Normal"/>
    <w:uiPriority w:val="1"/>
    <w:qFormat w:val="1"/>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FA44BE"/>
    <w:pPr>
      <w:tabs>
        <w:tab w:val="center" w:pos="4252"/>
        <w:tab w:val="right" w:pos="8504"/>
      </w:tabs>
    </w:pPr>
  </w:style>
  <w:style w:type="character" w:styleId="EncabezadoCar" w:customStyle="1">
    <w:name w:val="Encabezado Car"/>
    <w:basedOn w:val="Fuentedeprrafopredeter"/>
    <w:link w:val="Encabezado"/>
    <w:uiPriority w:val="99"/>
    <w:rsid w:val="00FA44BE"/>
    <w:rPr>
      <w:rFonts w:ascii="Arial MT" w:cs="Arial MT" w:eastAsia="Arial MT" w:hAnsi="Arial MT"/>
    </w:rPr>
  </w:style>
  <w:style w:type="paragraph" w:styleId="Piedepgina">
    <w:name w:val="footer"/>
    <w:basedOn w:val="Normal"/>
    <w:link w:val="PiedepginaCar"/>
    <w:uiPriority w:val="99"/>
    <w:unhideWhenUsed w:val="1"/>
    <w:rsid w:val="00FA44BE"/>
    <w:pPr>
      <w:tabs>
        <w:tab w:val="center" w:pos="4252"/>
        <w:tab w:val="right" w:pos="8504"/>
      </w:tabs>
    </w:pPr>
  </w:style>
  <w:style w:type="character" w:styleId="PiedepginaCar" w:customStyle="1">
    <w:name w:val="Pie de página Car"/>
    <w:basedOn w:val="Fuentedeprrafopredeter"/>
    <w:link w:val="Piedepgina"/>
    <w:uiPriority w:val="99"/>
    <w:rsid w:val="00FA44BE"/>
    <w:rPr>
      <w:rFonts w:ascii="Arial MT" w:cs="Arial MT" w:eastAsia="Arial MT" w:hAnsi="Arial MT"/>
    </w:rPr>
  </w:style>
  <w:style w:type="table" w:styleId="Tablaconcuadrcula">
    <w:name w:val="Table Grid"/>
    <w:basedOn w:val="Tablanormal"/>
    <w:uiPriority w:val="39"/>
    <w:rsid w:val="00D54FB1"/>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marieclaire.fr/,fany-pechiodat-la-businesswoman-des-bonnes-adresses,718229.as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arvi.com/fany-pechiodat-de-mylittleparis-remporte-le-prix-veuve-clicquot/" TargetMode="External"/><Relationship Id="rId8" Type="http://schemas.openxmlformats.org/officeDocument/2006/relationships/hyperlink" Target="https://www.challenges.fr/femmes/comment-fany-pechiodat-de-my-little-paris-pousse-les-femmes-a-entreprendre-avec-son-espace-de-coworking-mona_506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hLx59mJurrje843hZA60Civjuw==">AMUW2mW82FqB6MmbtX4Ho4s8LjrOwzkVUZqc16IZxmBa1F9RAi7LxUU3gWUdUbfh0l1CqGq7CCVpszyfXi0J+IiObRDjla/Aq/odYtTXAhNvquUFrYZdwrs=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2022-01-04T10:32:00Z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