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DAEDB8" w14:textId="77777777" w:rsidR="00441EE9" w:rsidRDefault="00441EE9">
      <w:pPr>
        <w:tabs>
          <w:tab w:val="left" w:pos="1145"/>
        </w:tabs>
        <w:rPr>
          <w:rFonts w:ascii="Calibri" w:eastAsia="Calibri" w:hAnsi="Calibri" w:cs="Calibri"/>
          <w:b/>
          <w:sz w:val="24"/>
        </w:rPr>
      </w:pPr>
    </w:p>
    <w:p w14:paraId="0BDE5CE3" w14:textId="0F4E798E" w:rsidR="00441EE9" w:rsidRDefault="00FF653B">
      <w:pPr>
        <w:pStyle w:val="P68B1DB1-Normale1"/>
        <w:ind w:left="425" w:hanging="425"/>
        <w:jc w:val="center"/>
      </w:pPr>
      <w:r>
        <w:t xml:space="preserve">Scheda </w:t>
      </w:r>
      <w:r w:rsidR="009320AA">
        <w:t>d</w:t>
      </w:r>
      <w:r>
        <w:t>i</w:t>
      </w:r>
      <w:r w:rsidR="0003298F">
        <w:t>dattica</w:t>
      </w:r>
    </w:p>
    <w:p w14:paraId="6C9E32A9" w14:textId="77777777" w:rsidR="00441EE9" w:rsidRDefault="00441EE9">
      <w:pPr>
        <w:rPr>
          <w:rFonts w:ascii="Calibri" w:eastAsia="Calibri" w:hAnsi="Calibri" w:cs="Calibri"/>
          <w:b/>
          <w:sz w:val="24"/>
        </w:rPr>
      </w:pPr>
    </w:p>
    <w:p w14:paraId="0C0A7CD0" w14:textId="77777777" w:rsidR="00441EE9" w:rsidRDefault="00441EE9">
      <w:pPr>
        <w:rPr>
          <w:rFonts w:ascii="Calibri" w:eastAsia="Calibri" w:hAnsi="Calibri" w:cs="Calibri"/>
          <w:sz w:val="24"/>
        </w:rPr>
      </w:pPr>
    </w:p>
    <w:tbl>
      <w:tblPr>
        <w:tblStyle w:val="a0"/>
        <w:tblW w:w="867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9"/>
        <w:gridCol w:w="5783"/>
        <w:gridCol w:w="454"/>
      </w:tblGrid>
      <w:tr w:rsidR="00441EE9" w14:paraId="38648C4C" w14:textId="77777777">
        <w:trPr>
          <w:trHeight w:val="366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268F"/>
            <w:vAlign w:val="center"/>
          </w:tcPr>
          <w:p w14:paraId="0962F9BA" w14:textId="3C36D666" w:rsidR="00441EE9" w:rsidRDefault="00FF653B">
            <w:pPr>
              <w:pStyle w:val="P68B1DB1-Normale2"/>
            </w:pPr>
            <w:r>
              <w:t>Titol</w:t>
            </w:r>
            <w:r w:rsidR="009320AA">
              <w:t>o</w:t>
            </w:r>
            <w:r>
              <w:t> 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1316F5" w14:textId="77777777" w:rsidR="00441EE9" w:rsidRDefault="00FF653B">
            <w:pPr>
              <w:pStyle w:val="P68B1DB1-Normale3"/>
            </w:pPr>
            <w:r>
              <w:t>Alfabetizzazione finanziaria</w:t>
            </w:r>
          </w:p>
        </w:tc>
      </w:tr>
      <w:tr w:rsidR="00441EE9" w14:paraId="6BA21EEC" w14:textId="77777777">
        <w:trPr>
          <w:trHeight w:val="875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268F"/>
            <w:vAlign w:val="center"/>
          </w:tcPr>
          <w:p w14:paraId="04670A8B" w14:textId="77777777" w:rsidR="00441EE9" w:rsidRDefault="00FF653B">
            <w:pPr>
              <w:pStyle w:val="P68B1DB1-Normale2"/>
            </w:pPr>
            <w:r>
              <w:t>Parole chiave 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C1C30" w14:textId="68AB08C9" w:rsidR="00441EE9" w:rsidRDefault="00FF653B">
            <w:pPr>
              <w:pStyle w:val="P68B1DB1-Normale3"/>
              <w:tabs>
                <w:tab w:val="left" w:pos="3564"/>
              </w:tabs>
            </w:pPr>
            <w:r>
              <w:t xml:space="preserve">Accesso ai finanziamenti/Finanziamenti Debiti/Finanziamenti </w:t>
            </w:r>
            <w:r w:rsidR="0003298F">
              <w:t>Patrimonio</w:t>
            </w:r>
            <w:r>
              <w:t>/Interessi/Prezzi/Inflazione</w:t>
            </w:r>
          </w:p>
        </w:tc>
      </w:tr>
      <w:tr w:rsidR="00441EE9" w14:paraId="6138FE6B" w14:textId="77777777">
        <w:trPr>
          <w:trHeight w:val="405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268F"/>
            <w:vAlign w:val="center"/>
          </w:tcPr>
          <w:p w14:paraId="45893A7F" w14:textId="61D1AFEA" w:rsidR="00441EE9" w:rsidRDefault="0003298F">
            <w:pPr>
              <w:pStyle w:val="P68B1DB1-Normale2"/>
            </w:pPr>
            <w:r>
              <w:t>Sviluppato da 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95FDDE" w14:textId="77777777" w:rsidR="00441EE9" w:rsidRDefault="00FF653B">
            <w:pPr>
              <w:pStyle w:val="P68B1DB1-Normale3"/>
            </w:pPr>
            <w:r>
              <w:t>IHF/LWL</w:t>
            </w:r>
          </w:p>
        </w:tc>
      </w:tr>
      <w:tr w:rsidR="00441EE9" w14:paraId="43192082" w14:textId="77777777">
        <w:trPr>
          <w:trHeight w:val="426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268F"/>
            <w:vAlign w:val="center"/>
          </w:tcPr>
          <w:p w14:paraId="628547BB" w14:textId="43B760C9" w:rsidR="00441EE9" w:rsidRDefault="00FF653B">
            <w:pPr>
              <w:pStyle w:val="P68B1DB1-Normale2"/>
            </w:pPr>
            <w:r>
              <w:t xml:space="preserve">Lingua 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1DAA40" w14:textId="1074B5EC" w:rsidR="00441EE9" w:rsidRDefault="0003298F">
            <w:pPr>
              <w:pStyle w:val="P68B1DB1-Normale3"/>
              <w:ind w:right="1205"/>
            </w:pPr>
            <w:r>
              <w:t>IT</w:t>
            </w:r>
            <w:r w:rsidR="000B0A1A">
              <w:t>A</w:t>
            </w:r>
          </w:p>
        </w:tc>
      </w:tr>
      <w:tr w:rsidR="00441EE9" w14:paraId="6AC6547F" w14:textId="77777777">
        <w:trPr>
          <w:trHeight w:val="2814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268F"/>
            <w:vAlign w:val="center"/>
          </w:tcPr>
          <w:p w14:paraId="3600EB1A" w14:textId="1D56AE2C" w:rsidR="00441EE9" w:rsidRDefault="009159CE">
            <w:pPr>
              <w:pStyle w:val="P68B1DB1-Normale2"/>
            </w:pPr>
            <w:r>
              <w:t>Obiettivi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48100C" w14:textId="2AC8D59A" w:rsidR="00441EE9" w:rsidRDefault="00FF653B">
            <w:pPr>
              <w:pStyle w:val="P68B1DB1-Normale3"/>
              <w:numPr>
                <w:ilvl w:val="0"/>
                <w:numId w:val="7"/>
              </w:numPr>
            </w:pPr>
            <w:r>
              <w:t>Sostenere le donne imprenditrici nella comprensione dei principali aspetti finanziari chiave, attraverso l</w:t>
            </w:r>
            <w:r w:rsidR="0003298F">
              <w:t>’</w:t>
            </w:r>
            <w:r>
              <w:t>acquisizione di conoscenze e strumenti tecnici e pratici</w:t>
            </w:r>
          </w:p>
          <w:p w14:paraId="539C80C3" w14:textId="77777777" w:rsidR="00441EE9" w:rsidRDefault="00441EE9">
            <w:pPr>
              <w:ind w:left="360"/>
              <w:rPr>
                <w:rFonts w:ascii="Calibri" w:eastAsia="Calibri" w:hAnsi="Calibri" w:cs="Calibri"/>
                <w:color w:val="244061"/>
                <w:sz w:val="24"/>
              </w:rPr>
            </w:pPr>
          </w:p>
          <w:p w14:paraId="3604A1F7" w14:textId="77777777" w:rsidR="00441EE9" w:rsidRDefault="00FF653B">
            <w:pPr>
              <w:pStyle w:val="P68B1DB1-Normale3"/>
              <w:numPr>
                <w:ilvl w:val="0"/>
                <w:numId w:val="7"/>
              </w:numPr>
            </w:pPr>
            <w:r>
              <w:t>F</w:t>
            </w:r>
            <w:r w:rsidRPr="009159CE">
              <w:t>ornire al gruppo target alcune opportunità e rischi</w:t>
            </w:r>
            <w:r>
              <w:t xml:space="preserve"> finanziari esterni e relativi esempi per sfruttarli</w:t>
            </w:r>
          </w:p>
        </w:tc>
      </w:tr>
      <w:tr w:rsidR="00441EE9" w14:paraId="45C4C305" w14:textId="77777777">
        <w:trPr>
          <w:trHeight w:val="2967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268F"/>
            <w:vAlign w:val="center"/>
          </w:tcPr>
          <w:p w14:paraId="55A48F2F" w14:textId="4763B9F2" w:rsidR="00441EE9" w:rsidRDefault="00E9203C">
            <w:pPr>
              <w:pStyle w:val="P68B1DB1-Normale2"/>
            </w:pPr>
            <w:r>
              <w:t>Obiettivi formativi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15F271" w14:textId="588E19CD" w:rsidR="00441EE9" w:rsidRDefault="00FF653B">
            <w:pPr>
              <w:pStyle w:val="P68B1DB1-Normale3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Gettare le prime basi finanziarie per la creazione di una nu</w:t>
            </w:r>
            <w:r w:rsidR="009159CE">
              <w:t>ova impresa o lo sviluppo di una</w:t>
            </w:r>
            <w:r>
              <w:t xml:space="preserve"> esistente</w:t>
            </w:r>
          </w:p>
          <w:p w14:paraId="56028FE6" w14:textId="77777777" w:rsidR="00441EE9" w:rsidRDefault="00441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color w:val="244061"/>
                <w:sz w:val="24"/>
              </w:rPr>
            </w:pPr>
          </w:p>
          <w:p w14:paraId="3B5742E5" w14:textId="77777777" w:rsidR="00441EE9" w:rsidRDefault="00FF653B">
            <w:pPr>
              <w:pStyle w:val="P68B1DB1-Normale3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Essere discrezionali nella scelta degli strumenti di finanziamento, dei metodi e dei tempi</w:t>
            </w:r>
          </w:p>
          <w:p w14:paraId="1DAE2AF4" w14:textId="77777777" w:rsidR="00441EE9" w:rsidRDefault="00441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244061"/>
                <w:sz w:val="24"/>
              </w:rPr>
            </w:pPr>
          </w:p>
          <w:p w14:paraId="3DB28B5D" w14:textId="77777777" w:rsidR="00441EE9" w:rsidRDefault="00FF653B">
            <w:pPr>
              <w:pStyle w:val="P68B1DB1-Normale3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Riconoscere i fattori di rischio esterni e avere un esempio di come affrontarli</w:t>
            </w:r>
          </w:p>
          <w:p w14:paraId="05993585" w14:textId="77777777" w:rsidR="00441EE9" w:rsidRDefault="00441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color w:val="244061"/>
                <w:sz w:val="24"/>
              </w:rPr>
            </w:pPr>
          </w:p>
          <w:p w14:paraId="61A6F4C6" w14:textId="0AE41F9D" w:rsidR="00441EE9" w:rsidRDefault="009159CE">
            <w:pPr>
              <w:pStyle w:val="P68B1DB1-Normale3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G</w:t>
            </w:r>
            <w:r w:rsidR="00FF653B">
              <w:t>li studenti possono elaborare un piano per la sostenibilità finanziaria di un</w:t>
            </w:r>
            <w:r w:rsidR="0003298F">
              <w:t>’</w:t>
            </w:r>
            <w:r w:rsidR="00FF653B">
              <w:t>attivit</w:t>
            </w:r>
            <w:r w:rsidR="0003298F">
              <w:t>à</w:t>
            </w:r>
            <w:r w:rsidR="00FF653B">
              <w:t xml:space="preserve"> di creazione di valore — Livello avanzato della competenza</w:t>
            </w:r>
            <w:r w:rsidR="0003298F">
              <w:t xml:space="preserve"> del </w:t>
            </w:r>
            <w:r w:rsidR="00FF653B">
              <w:t>quadro EntreComp "Alfabetizzazione finanziaria ed economica"</w:t>
            </w:r>
          </w:p>
          <w:p w14:paraId="5D093861" w14:textId="77777777" w:rsidR="00441EE9" w:rsidRDefault="00441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color w:val="244061"/>
                <w:sz w:val="20"/>
              </w:rPr>
            </w:pPr>
          </w:p>
        </w:tc>
      </w:tr>
      <w:tr w:rsidR="00441EE9" w14:paraId="484F434A" w14:textId="77777777">
        <w:trPr>
          <w:trHeight w:val="396"/>
        </w:trPr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3268F"/>
            <w:vAlign w:val="center"/>
          </w:tcPr>
          <w:p w14:paraId="287A723B" w14:textId="41AF21E5" w:rsidR="00441EE9" w:rsidRDefault="00FF653B">
            <w:pPr>
              <w:pStyle w:val="P68B1DB1-Normale2"/>
              <w:rPr>
                <w:color w:val="244061"/>
              </w:rPr>
            </w:pPr>
            <w:r>
              <w:t xml:space="preserve">Area </w:t>
            </w:r>
            <w:r w:rsidR="0003298F">
              <w:t>didattica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7D0BFC" w14:textId="77777777" w:rsidR="00441EE9" w:rsidRDefault="00FF653B">
            <w:pPr>
              <w:pStyle w:val="P68B1DB1-Normale4"/>
            </w:pPr>
            <w:r>
              <w:t>Competenze digitali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1B87B" w14:textId="77777777" w:rsidR="00441EE9" w:rsidRDefault="00441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8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441EE9" w14:paraId="664A214F" w14:textId="77777777">
        <w:trPr>
          <w:trHeight w:val="416"/>
        </w:trPr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3268F"/>
            <w:vAlign w:val="center"/>
          </w:tcPr>
          <w:p w14:paraId="23D54A59" w14:textId="77777777" w:rsidR="00441EE9" w:rsidRDefault="00441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91F15A" w14:textId="77777777" w:rsidR="00441EE9" w:rsidRDefault="00FF653B">
            <w:pPr>
              <w:pStyle w:val="P68B1DB1-Normale4"/>
            </w:pPr>
            <w:r>
              <w:t>Prezzi e marketing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4EC4E" w14:textId="77777777" w:rsidR="00441EE9" w:rsidRDefault="00441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8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441EE9" w14:paraId="5C35CAE4" w14:textId="77777777">
        <w:trPr>
          <w:trHeight w:val="408"/>
        </w:trPr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3268F"/>
            <w:vAlign w:val="center"/>
          </w:tcPr>
          <w:p w14:paraId="44ECBDA6" w14:textId="77777777" w:rsidR="00441EE9" w:rsidRDefault="00441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345D00" w14:textId="77777777" w:rsidR="00441EE9" w:rsidRDefault="00FF653B">
            <w:pPr>
              <w:pStyle w:val="P68B1DB1-Normale4"/>
            </w:pPr>
            <w:r>
              <w:t>Accesso ai finanziamenti dal punto di vista femminile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268F"/>
            <w:vAlign w:val="center"/>
          </w:tcPr>
          <w:p w14:paraId="78E09EB7" w14:textId="77777777" w:rsidR="00441EE9" w:rsidRDefault="00441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8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441EE9" w14:paraId="775E8A65" w14:textId="77777777">
        <w:trPr>
          <w:trHeight w:val="408"/>
        </w:trPr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3268F"/>
            <w:vAlign w:val="center"/>
          </w:tcPr>
          <w:p w14:paraId="16B562C6" w14:textId="77777777" w:rsidR="00441EE9" w:rsidRDefault="00441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9B0685" w14:textId="77777777" w:rsidR="00441EE9" w:rsidRDefault="00FF653B">
            <w:pPr>
              <w:pStyle w:val="P68B1DB1-Normale4"/>
            </w:pPr>
            <w:r>
              <w:t>Capacità di leadership e comunicazione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5E5D3" w14:textId="77777777" w:rsidR="00441EE9" w:rsidRDefault="00441E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8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441EE9" w14:paraId="7C8287F5" w14:textId="77777777">
        <w:trPr>
          <w:trHeight w:val="5573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268F"/>
            <w:vAlign w:val="center"/>
          </w:tcPr>
          <w:p w14:paraId="00F02E1F" w14:textId="77777777" w:rsidR="00441EE9" w:rsidRDefault="00FF653B">
            <w:pPr>
              <w:pStyle w:val="P68B1DB1-Normale2"/>
            </w:pPr>
            <w:r>
              <w:lastRenderedPageBreak/>
              <w:t>Indice dei contenuti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25FE42" w14:textId="77777777" w:rsidR="00441EE9" w:rsidRDefault="00FF653B">
            <w:pPr>
              <w:pStyle w:val="P68B1DB1-Normale5"/>
              <w:rPr>
                <w:sz w:val="24"/>
              </w:rPr>
            </w:pPr>
            <w:bookmarkStart w:id="0" w:name="_heading=h.gjdgxs" w:colFirst="0" w:colLast="0"/>
            <w:bookmarkEnd w:id="0"/>
            <w:r>
              <w:t>Modulo: Alfabetizzazione finanziaria</w:t>
            </w:r>
          </w:p>
          <w:p w14:paraId="6197D6C8" w14:textId="77777777" w:rsidR="00441EE9" w:rsidRDefault="00441EE9">
            <w:pPr>
              <w:rPr>
                <w:rFonts w:ascii="Calibri" w:eastAsia="Calibri" w:hAnsi="Calibri" w:cs="Calibri"/>
                <w:sz w:val="24"/>
              </w:rPr>
            </w:pPr>
          </w:p>
          <w:p w14:paraId="1917B3D4" w14:textId="77777777" w:rsidR="00441EE9" w:rsidRDefault="00FF653B">
            <w:pPr>
              <w:pStyle w:val="P68B1DB1-Normale6"/>
              <w:ind w:left="360"/>
            </w:pPr>
            <w:r>
              <w:t>Unità 1: Costo del finanziamento e tassi di interesse</w:t>
            </w:r>
          </w:p>
          <w:p w14:paraId="3D5A7CDF" w14:textId="77777777" w:rsidR="00441EE9" w:rsidRDefault="00FF653B">
            <w:pPr>
              <w:pStyle w:val="P68B1DB1-Normale4"/>
              <w:ind w:left="360"/>
            </w:pPr>
            <w:r>
              <w:t>Sezione 1: Costo di finanziamento</w:t>
            </w:r>
          </w:p>
          <w:p w14:paraId="53753AF9" w14:textId="4B148C64" w:rsidR="00441EE9" w:rsidRDefault="00FF653B">
            <w:pPr>
              <w:pStyle w:val="P68B1DB1-Normale4"/>
              <w:ind w:left="360"/>
            </w:pPr>
            <w:r>
              <w:t xml:space="preserve">Sezione 2: </w:t>
            </w:r>
            <w:r w:rsidR="001724A4">
              <w:t>I</w:t>
            </w:r>
            <w:r>
              <w:t>nteresse e tasso di interesse</w:t>
            </w:r>
          </w:p>
          <w:p w14:paraId="536432A1" w14:textId="425E13DB" w:rsidR="00441EE9" w:rsidRDefault="00FF653B">
            <w:pPr>
              <w:pStyle w:val="P68B1DB1-Normale4"/>
              <w:ind w:left="360"/>
            </w:pPr>
            <w:r>
              <w:t xml:space="preserve">Sezione 3: Diversi tipi di </w:t>
            </w:r>
            <w:r w:rsidR="007F3FB0">
              <w:t>tassi</w:t>
            </w:r>
          </w:p>
          <w:p w14:paraId="45F731F7" w14:textId="77777777" w:rsidR="00441EE9" w:rsidRDefault="00441EE9">
            <w:pPr>
              <w:ind w:left="360"/>
              <w:rPr>
                <w:rFonts w:ascii="Calibri" w:eastAsia="Calibri" w:hAnsi="Calibri" w:cs="Calibri"/>
                <w:sz w:val="24"/>
              </w:rPr>
            </w:pPr>
          </w:p>
          <w:p w14:paraId="3744A4A7" w14:textId="293EEA43" w:rsidR="00441EE9" w:rsidRDefault="00FF653B">
            <w:pPr>
              <w:pStyle w:val="P68B1DB1-Normale6"/>
              <w:ind w:left="360"/>
            </w:pPr>
            <w:r>
              <w:t>Unità 2: Debito vs finanz</w:t>
            </w:r>
            <w:r w:rsidR="001724A4">
              <w:t>iamento</w:t>
            </w:r>
            <w:r>
              <w:t xml:space="preserve"> azionari</w:t>
            </w:r>
            <w:r w:rsidR="001724A4">
              <w:t>o</w:t>
            </w:r>
          </w:p>
          <w:p w14:paraId="5F6D5EED" w14:textId="77777777" w:rsidR="00441EE9" w:rsidRDefault="00FF653B">
            <w:pPr>
              <w:pStyle w:val="P68B1DB1-Normale4"/>
              <w:ind w:left="360"/>
            </w:pPr>
            <w:r>
              <w:t>Sezione 1: Panoramica</w:t>
            </w:r>
          </w:p>
          <w:p w14:paraId="01DF9626" w14:textId="69FBB072" w:rsidR="00441EE9" w:rsidRDefault="00FF653B">
            <w:pPr>
              <w:pStyle w:val="P68B1DB1-Normale4"/>
              <w:ind w:left="360"/>
            </w:pPr>
            <w:r>
              <w:t xml:space="preserve">Sezione 2: Finanziamento del debito: prestiti e </w:t>
            </w:r>
            <w:r w:rsidR="001724A4">
              <w:t>mutui</w:t>
            </w:r>
          </w:p>
          <w:p w14:paraId="798FE06E" w14:textId="6A669BAE" w:rsidR="00441EE9" w:rsidRDefault="00FF653B">
            <w:pPr>
              <w:pStyle w:val="P68B1DB1-Normale4"/>
              <w:ind w:left="360"/>
            </w:pPr>
            <w:r>
              <w:t xml:space="preserve">Sezione 3: Finanziamento azionario — </w:t>
            </w:r>
            <w:r w:rsidR="001724A4">
              <w:t>migliori</w:t>
            </w:r>
            <w:r>
              <w:t xml:space="preserve"> pratiche</w:t>
            </w:r>
          </w:p>
          <w:p w14:paraId="1FA1D7BF" w14:textId="77777777" w:rsidR="00441EE9" w:rsidRDefault="00441EE9">
            <w:pPr>
              <w:ind w:left="360"/>
              <w:rPr>
                <w:rFonts w:ascii="Calibri" w:eastAsia="Calibri" w:hAnsi="Calibri" w:cs="Calibri"/>
                <w:sz w:val="24"/>
              </w:rPr>
            </w:pPr>
          </w:p>
          <w:p w14:paraId="1EDE87A4" w14:textId="77777777" w:rsidR="00441EE9" w:rsidRDefault="00FF653B">
            <w:pPr>
              <w:pStyle w:val="P68B1DB1-Normale6"/>
              <w:ind w:left="360"/>
            </w:pPr>
            <w:r>
              <w:t>Unità 3: Inflazione</w:t>
            </w:r>
          </w:p>
          <w:p w14:paraId="5A065C78" w14:textId="77777777" w:rsidR="00441EE9" w:rsidRDefault="00FF653B">
            <w:pPr>
              <w:pStyle w:val="P68B1DB1-Normale4"/>
              <w:ind w:left="360"/>
            </w:pPr>
            <w:r>
              <w:t>Sezione 1: Panoramica</w:t>
            </w:r>
          </w:p>
          <w:p w14:paraId="411642C8" w14:textId="59ED4266" w:rsidR="00441EE9" w:rsidRDefault="00FF653B">
            <w:pPr>
              <w:pStyle w:val="P68B1DB1-Normale4"/>
              <w:ind w:left="360"/>
            </w:pPr>
            <w:r>
              <w:t xml:space="preserve">Sezione 2: </w:t>
            </w:r>
            <w:r w:rsidR="001724A4">
              <w:t xml:space="preserve">Bacheca </w:t>
            </w:r>
            <w:r>
              <w:t>di inflazione</w:t>
            </w:r>
          </w:p>
          <w:p w14:paraId="0E0CCEAC" w14:textId="77777777" w:rsidR="00441EE9" w:rsidRDefault="00FF653B">
            <w:pPr>
              <w:pStyle w:val="P68B1DB1-Normale4"/>
              <w:ind w:left="360"/>
            </w:pPr>
            <w:r>
              <w:t>Sezione 3: Perché è importante</w:t>
            </w:r>
          </w:p>
          <w:p w14:paraId="1C615210" w14:textId="17ABA88A" w:rsidR="00441EE9" w:rsidRDefault="00FF653B">
            <w:pPr>
              <w:pStyle w:val="P68B1DB1-Normale4"/>
              <w:ind w:left="360"/>
            </w:pPr>
            <w:r>
              <w:t>Sezione 4: Come gestirl</w:t>
            </w:r>
            <w:r w:rsidR="00D82072">
              <w:t>a</w:t>
            </w:r>
            <w:r>
              <w:t xml:space="preserve"> — </w:t>
            </w:r>
            <w:r w:rsidR="001724A4">
              <w:t>migliori pratiche</w:t>
            </w:r>
          </w:p>
          <w:p w14:paraId="5C95DE6B" w14:textId="77777777" w:rsidR="00441EE9" w:rsidRDefault="00441EE9">
            <w:pPr>
              <w:ind w:left="360"/>
              <w:rPr>
                <w:rFonts w:ascii="Calibri" w:eastAsia="Calibri" w:hAnsi="Calibri" w:cs="Calibri"/>
                <w:b/>
                <w:sz w:val="24"/>
              </w:rPr>
            </w:pPr>
          </w:p>
        </w:tc>
      </w:tr>
      <w:tr w:rsidR="00441EE9" w14:paraId="13169CAC" w14:textId="77777777">
        <w:trPr>
          <w:trHeight w:val="5148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268F"/>
            <w:vAlign w:val="center"/>
          </w:tcPr>
          <w:p w14:paraId="36A6C115" w14:textId="77777777" w:rsidR="00441EE9" w:rsidRDefault="00FF653B">
            <w:pPr>
              <w:pStyle w:val="P68B1DB1-Normale2"/>
            </w:pPr>
            <w:r>
              <w:t>Sviluppo dei contenuti 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A1EDE" w14:textId="15D3B1EA" w:rsidR="00441EE9" w:rsidRDefault="00FF653B">
            <w:pPr>
              <w:pStyle w:val="P68B1DB1-Normale5"/>
              <w:jc w:val="both"/>
            </w:pPr>
            <w:r>
              <w:t xml:space="preserve">Unità 1: </w:t>
            </w:r>
            <w:r w:rsidR="009159CE">
              <w:t>Costo del finanziamento e tassi di interesse</w:t>
            </w:r>
          </w:p>
          <w:p w14:paraId="548EF520" w14:textId="77777777" w:rsidR="00441EE9" w:rsidRDefault="00441EE9">
            <w:pPr>
              <w:jc w:val="both"/>
              <w:rPr>
                <w:rFonts w:ascii="Calibri" w:eastAsia="Calibri" w:hAnsi="Calibri" w:cs="Calibri"/>
                <w:b/>
                <w:color w:val="CC00CC"/>
                <w:sz w:val="24"/>
              </w:rPr>
            </w:pPr>
          </w:p>
          <w:p w14:paraId="0B5EBB99" w14:textId="77777777" w:rsidR="00441EE9" w:rsidRDefault="00FF653B">
            <w:pPr>
              <w:pStyle w:val="P68B1DB1-Normale7"/>
              <w:jc w:val="both"/>
            </w:pPr>
            <w:r>
              <w:t>Sezione 1: Costo di finanziamento</w:t>
            </w:r>
          </w:p>
          <w:p w14:paraId="4C4F906F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2364C07A" w14:textId="4FBA9720" w:rsidR="00441EE9" w:rsidRDefault="00FF653B">
            <w:pPr>
              <w:pStyle w:val="P68B1DB1-Normale4"/>
              <w:jc w:val="both"/>
            </w:pPr>
            <w:r>
              <w:t>Un</w:t>
            </w:r>
            <w:r w:rsidR="001724A4">
              <w:t>’</w:t>
            </w:r>
            <w:r>
              <w:t>impresa finanzia le sue operazioni utilizzando due fonti diverse:</w:t>
            </w:r>
          </w:p>
          <w:p w14:paraId="6B38CD1A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7D2154E7" w14:textId="77777777" w:rsidR="00441EE9" w:rsidRDefault="00FF653B">
            <w:pPr>
              <w:pStyle w:val="P68B1DB1-Normale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Finanziamento azionario</w:t>
            </w:r>
          </w:p>
          <w:p w14:paraId="02C328DE" w14:textId="77777777" w:rsidR="00441EE9" w:rsidRDefault="00FF653B">
            <w:pPr>
              <w:pStyle w:val="P68B1DB1-Normale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Finanziamento del debito</w:t>
            </w:r>
          </w:p>
          <w:p w14:paraId="1403855F" w14:textId="77777777" w:rsidR="00441EE9" w:rsidRDefault="00441EE9">
            <w:pPr>
              <w:jc w:val="both"/>
              <w:rPr>
                <w:rFonts w:ascii="Calibri" w:eastAsia="Calibri" w:hAnsi="Calibri" w:cs="Calibri"/>
                <w:b/>
                <w:sz w:val="24"/>
              </w:rPr>
            </w:pPr>
          </w:p>
          <w:p w14:paraId="6620543F" w14:textId="77777777" w:rsidR="00441EE9" w:rsidRDefault="00FF653B">
            <w:pPr>
              <w:pStyle w:val="P68B1DB1-Normale4"/>
              <w:jc w:val="both"/>
            </w:pPr>
            <w:r>
              <w:t>Le plusvalenze e i dividendi sono richiesti dagli investitori azionari, mentre i fornitori di debito cercano pagamenti di interessi.</w:t>
            </w:r>
          </w:p>
          <w:p w14:paraId="014CD15A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7B0822B6" w14:textId="77777777" w:rsidR="00441EE9" w:rsidRDefault="00FF653B">
            <w:pPr>
              <w:pStyle w:val="P68B1DB1-Normale4"/>
              <w:jc w:val="both"/>
            </w:pPr>
            <w:r>
              <w:rPr>
                <w:b/>
              </w:rPr>
              <w:t>Il costo di finanziamento (FC)</w:t>
            </w:r>
            <w:r>
              <w:t xml:space="preserve">, tuttavia, si riferisce agli interessi e alle altre commissioni addebitate ai finanziatori del debito. </w:t>
            </w:r>
            <w:r>
              <w:rPr>
                <w:b/>
              </w:rPr>
              <w:t>Gli interessi passivi</w:t>
            </w:r>
            <w:r>
              <w:t xml:space="preserve"> possono essere sostenuti sia a breve termine (meno di un anno) che a lungo termine.</w:t>
            </w:r>
          </w:p>
          <w:p w14:paraId="0228A917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6CEB97DE" w14:textId="124CDADC" w:rsidR="00441EE9" w:rsidRDefault="00FF653B">
            <w:pPr>
              <w:pStyle w:val="P68B1DB1-Normale4"/>
              <w:jc w:val="both"/>
            </w:pPr>
            <w:r>
              <w:t>I costi</w:t>
            </w:r>
            <w:r w:rsidR="001724A4">
              <w:t>,</w:t>
            </w:r>
            <w:r>
              <w:t xml:space="preserve"> gli interessi e gli altri oneri associati al denaro di un</w:t>
            </w:r>
            <w:r w:rsidR="001724A4">
              <w:t>’</w:t>
            </w:r>
            <w:r>
              <w:t>impresa richiedono la creazione, l</w:t>
            </w:r>
            <w:r w:rsidR="001724A4">
              <w:t>’</w:t>
            </w:r>
            <w:r>
              <w:t>acquisto di beni o l</w:t>
            </w:r>
            <w:r w:rsidR="001724A4">
              <w:t>’</w:t>
            </w:r>
            <w:r>
              <w:t>esecuzione di operazioni — creazione o sviluppo di un</w:t>
            </w:r>
            <w:r w:rsidR="001724A4">
              <w:t>’</w:t>
            </w:r>
            <w:r>
              <w:t xml:space="preserve">impresa — sono indicati come </w:t>
            </w:r>
            <w:r>
              <w:rPr>
                <w:b/>
              </w:rPr>
              <w:t>costi di finanziamento</w:t>
            </w:r>
            <w:r>
              <w:t>.</w:t>
            </w:r>
          </w:p>
          <w:p w14:paraId="252E088D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720ADF2A" w14:textId="2D15B1D9" w:rsidR="00441EE9" w:rsidRDefault="00FF653B">
            <w:pPr>
              <w:pStyle w:val="P68B1DB1-Normale7"/>
              <w:jc w:val="both"/>
            </w:pPr>
            <w:r>
              <w:t xml:space="preserve">Sezione 2: </w:t>
            </w:r>
            <w:r w:rsidR="001724A4">
              <w:t>Interesse</w:t>
            </w:r>
            <w:r>
              <w:t xml:space="preserve"> e tasso di interesse</w:t>
            </w:r>
          </w:p>
          <w:p w14:paraId="26203536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3CA62246" w14:textId="77777777" w:rsidR="00441EE9" w:rsidRDefault="00FF653B">
            <w:pPr>
              <w:pStyle w:val="P68B1DB1-Normale4"/>
              <w:jc w:val="both"/>
            </w:pPr>
            <w:r>
              <w:t>Le imprese e gli investitori in generale utilizzano la seguente formula per calcolare i costi di finanziamento:</w:t>
            </w:r>
          </w:p>
          <w:p w14:paraId="3C6BF36A" w14:textId="218038AC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4F0AF207" w14:textId="66586649" w:rsidR="009159CE" w:rsidRDefault="009159CE">
            <w:pPr>
              <w:jc w:val="both"/>
              <w:rPr>
                <w:rFonts w:ascii="Calibri" w:eastAsia="Calibri" w:hAnsi="Calibri" w:cs="Calibri"/>
                <w:sz w:val="24"/>
              </w:rPr>
            </w:pPr>
            <w:r w:rsidRPr="009159CE">
              <w:rPr>
                <w:rFonts w:ascii="Calibri" w:eastAsia="Calibri" w:hAnsi="Calibri" w:cs="Calibri"/>
                <w:sz w:val="24"/>
              </w:rPr>
              <w:drawing>
                <wp:inline distT="0" distB="0" distL="0" distR="0" wp14:anchorId="6276886E" wp14:editId="785CC36B">
                  <wp:extent cx="3823335" cy="389890"/>
                  <wp:effectExtent l="0" t="0" r="5715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3E4AF" w14:textId="77777777" w:rsidR="009159CE" w:rsidRDefault="009159CE">
            <w:pPr>
              <w:jc w:val="both"/>
              <w:rPr>
                <w:rFonts w:ascii="Calibri" w:eastAsia="Calibri" w:hAnsi="Calibri" w:cs="Calibri"/>
                <w:b/>
                <w:sz w:val="24"/>
              </w:rPr>
            </w:pPr>
          </w:p>
          <w:p w14:paraId="1465F171" w14:textId="77777777" w:rsidR="00441EE9" w:rsidRDefault="00FF653B">
            <w:pPr>
              <w:pStyle w:val="P68B1DB1-Normale4"/>
              <w:jc w:val="both"/>
            </w:pPr>
            <w:r>
              <w:t>Al fine di comprendere meglio il concetto di interessi e quindi di finanziare il costo, occorre fare riferimento al tasso di interesse introducendo il concetto di tempo, ossia il tempo necessario per rimborsare il finanziamento.</w:t>
            </w:r>
          </w:p>
          <w:p w14:paraId="25EC3DEA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731006E2" w14:textId="196ED8E4" w:rsidR="00441EE9" w:rsidRDefault="00FF653B">
            <w:pPr>
              <w:pStyle w:val="P68B1DB1-Normale10"/>
              <w:jc w:val="both"/>
              <w:rPr>
                <w:rFonts w:eastAsia="Calibri" w:hAnsi="Calibri" w:cs="Calibri"/>
              </w:rPr>
            </w:pPr>
            <w:r>
              <w:t>Costo d</w:t>
            </w:r>
            <w:r w:rsidR="00BD33A9">
              <w:t>’</w:t>
            </w:r>
            <w:r>
              <w:t xml:space="preserve">interesse </w:t>
            </w:r>
            <w:r>
              <w:t>—</w:t>
            </w:r>
            <w:r>
              <w:t xml:space="preserve"> annualizzato e composto </w:t>
            </w:r>
            <w:r>
              <w:t>—</w:t>
            </w:r>
            <w:r>
              <w:t xml:space="preserve"> Tasso d</w:t>
            </w:r>
            <w:r w:rsidR="00BD33A9">
              <w:t>’</w:t>
            </w:r>
            <w:r>
              <w:t xml:space="preserve">interesse </w:t>
            </w:r>
          </w:p>
          <w:p w14:paraId="48E4F3E1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126CC83F" w14:textId="129F6777" w:rsidR="00441EE9" w:rsidRDefault="009159CE">
            <w:pPr>
              <w:pStyle w:val="P68B1DB1-Normale4"/>
              <w:jc w:val="both"/>
            </w:pPr>
            <w:r>
              <w:t>P = Importo principale</w:t>
            </w:r>
            <w:r w:rsidR="00FF653B">
              <w:t xml:space="preserve"> = Importo totale preso in prestito</w:t>
            </w:r>
          </w:p>
          <w:p w14:paraId="724AD3A1" w14:textId="77777777" w:rsidR="00441EE9" w:rsidRDefault="00FF653B">
            <w:pPr>
              <w:pStyle w:val="P68B1DB1-Normale4"/>
              <w:jc w:val="both"/>
            </w:pPr>
            <w:r>
              <w:t>Si = Interesse Semplice = Importo totale rimborsato — P</w:t>
            </w:r>
          </w:p>
          <w:p w14:paraId="3BA5B0EA" w14:textId="77777777" w:rsidR="00441EE9" w:rsidRDefault="00FF653B">
            <w:pPr>
              <w:pStyle w:val="P68B1DB1-Normale4"/>
              <w:jc w:val="both"/>
            </w:pPr>
            <w:r>
              <w:t>T = numero di periodi per un anno</w:t>
            </w:r>
          </w:p>
          <w:p w14:paraId="5E80CA5C" w14:textId="77777777" w:rsidR="00441EE9" w:rsidRDefault="00FF653B">
            <w:pPr>
              <w:pStyle w:val="P68B1DB1-Normale4"/>
              <w:jc w:val="both"/>
            </w:pPr>
            <w:r>
              <w:t>R = tasso di interesse</w:t>
            </w:r>
          </w:p>
          <w:p w14:paraId="0DE024F5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1BFA6C7C" w14:textId="078AD57A" w:rsidR="00441EE9" w:rsidRDefault="009159CE">
            <w:pPr>
              <w:jc w:val="both"/>
              <w:rPr>
                <w:rFonts w:ascii="Calibri" w:eastAsia="Calibri" w:hAnsi="Calibri" w:cs="Calibri"/>
                <w:b/>
                <w:sz w:val="24"/>
              </w:rPr>
            </w:pPr>
            <w:r w:rsidRPr="009159CE">
              <w:rPr>
                <w:rFonts w:ascii="Calibri" w:eastAsia="Calibri" w:hAnsi="Calibri" w:cs="Calibri"/>
                <w:b/>
                <w:sz w:val="24"/>
              </w:rPr>
              <w:drawing>
                <wp:inline distT="0" distB="0" distL="0" distR="0" wp14:anchorId="607139EE" wp14:editId="72C8560F">
                  <wp:extent cx="1244664" cy="381020"/>
                  <wp:effectExtent l="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64" cy="38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9A82FA" w14:textId="77777777" w:rsidR="009159CE" w:rsidRDefault="009159CE">
            <w:pPr>
              <w:jc w:val="both"/>
              <w:rPr>
                <w:rFonts w:ascii="Calibri" w:eastAsia="Calibri" w:hAnsi="Calibri" w:cs="Calibri"/>
                <w:b/>
                <w:sz w:val="24"/>
              </w:rPr>
            </w:pPr>
          </w:p>
          <w:p w14:paraId="40E38286" w14:textId="258216A6" w:rsidR="009159CE" w:rsidRDefault="009159CE" w:rsidP="009159CE">
            <w:pPr>
              <w:pStyle w:val="P68B1DB1-Normale11"/>
              <w:jc w:val="center"/>
            </w:pPr>
            <w:r>
              <w:t>Esempio 1</w:t>
            </w:r>
          </w:p>
          <w:tbl>
            <w:tblPr>
              <w:tblStyle w:val="Grigliatabel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3006"/>
            </w:tblGrid>
            <w:tr w:rsidR="009159CE" w14:paraId="15D34420" w14:textId="77777777" w:rsidTr="009159CE">
              <w:tc>
                <w:tcPr>
                  <w:tcW w:w="3005" w:type="dxa"/>
                  <w:vAlign w:val="center"/>
                </w:tcPr>
                <w:p w14:paraId="644B26F1" w14:textId="77777777" w:rsidR="009159CE" w:rsidRPr="009159CE" w:rsidRDefault="009159CE" w:rsidP="009159CE">
                  <w:pPr>
                    <w:pStyle w:val="P68B1DB1-Normale4"/>
                    <w:jc w:val="both"/>
                    <w:rPr>
                      <w:sz w:val="20"/>
                      <w:szCs w:val="16"/>
                    </w:rPr>
                  </w:pPr>
                  <w:r w:rsidRPr="009159CE">
                    <w:rPr>
                      <w:sz w:val="20"/>
                      <w:szCs w:val="16"/>
                    </w:rPr>
                    <w:t>P = 1000</w:t>
                  </w:r>
                </w:p>
                <w:p w14:paraId="3221D294" w14:textId="77777777" w:rsidR="009159CE" w:rsidRPr="009159CE" w:rsidRDefault="009159CE" w:rsidP="009159CE">
                  <w:pPr>
                    <w:pStyle w:val="P68B1DB1-Normale4"/>
                    <w:jc w:val="both"/>
                    <w:rPr>
                      <w:sz w:val="20"/>
                      <w:szCs w:val="16"/>
                    </w:rPr>
                  </w:pPr>
                  <w:r w:rsidRPr="009159CE">
                    <w:rPr>
                      <w:sz w:val="20"/>
                      <w:szCs w:val="16"/>
                    </w:rPr>
                    <w:t>Importo totale rimborsato = 1400</w:t>
                  </w:r>
                </w:p>
                <w:p w14:paraId="5698483D" w14:textId="77777777" w:rsidR="009159CE" w:rsidRPr="009159CE" w:rsidRDefault="009159CE" w:rsidP="009159CE">
                  <w:pPr>
                    <w:pStyle w:val="P68B1DB1-Normale4"/>
                    <w:jc w:val="both"/>
                    <w:rPr>
                      <w:sz w:val="20"/>
                      <w:szCs w:val="16"/>
                    </w:rPr>
                  </w:pPr>
                  <w:r w:rsidRPr="009159CE">
                    <w:rPr>
                      <w:sz w:val="20"/>
                      <w:szCs w:val="16"/>
                    </w:rPr>
                    <w:t>SI = 1400-1000 = 400</w:t>
                  </w:r>
                </w:p>
                <w:p w14:paraId="0AC5974F" w14:textId="58EF5A3D" w:rsidR="009159CE" w:rsidRDefault="009159CE" w:rsidP="009159CE">
                  <w:pPr>
                    <w:pStyle w:val="P68B1DB1-Normale4"/>
                    <w:jc w:val="both"/>
                  </w:pPr>
                  <w:r w:rsidRPr="009159CE">
                    <w:rPr>
                      <w:sz w:val="20"/>
                      <w:szCs w:val="16"/>
                    </w:rPr>
                    <w:t>T = t</w:t>
                  </w:r>
                  <w:r w:rsidRPr="009159CE">
                    <w:rPr>
                      <w:sz w:val="20"/>
                      <w:szCs w:val="16"/>
                      <w:vertAlign w:val="subscript"/>
                    </w:rPr>
                    <w:t>0</w:t>
                  </w:r>
                  <w:r w:rsidRPr="009159CE">
                    <w:rPr>
                      <w:sz w:val="20"/>
                      <w:szCs w:val="16"/>
                    </w:rPr>
                    <w:t xml:space="preserve"> — t</w:t>
                  </w:r>
                  <w:r w:rsidRPr="009159CE">
                    <w:rPr>
                      <w:sz w:val="20"/>
                      <w:szCs w:val="16"/>
                      <w:vertAlign w:val="subscript"/>
                    </w:rPr>
                    <w:t xml:space="preserve">1 </w:t>
                  </w:r>
                  <w:r w:rsidRPr="009159CE">
                    <w:rPr>
                      <w:sz w:val="20"/>
                      <w:szCs w:val="16"/>
                    </w:rPr>
                    <w:t>= 24/12 = 2</w:t>
                  </w:r>
                </w:p>
              </w:tc>
              <w:tc>
                <w:tcPr>
                  <w:tcW w:w="3006" w:type="dxa"/>
                  <w:vAlign w:val="center"/>
                </w:tcPr>
                <w:p w14:paraId="594A6360" w14:textId="4C031884" w:rsidR="009159CE" w:rsidRDefault="009159CE">
                  <w:pPr>
                    <w:jc w:val="both"/>
                    <w:rPr>
                      <w:rFonts w:ascii="Calibri" w:eastAsia="Calibri" w:hAnsi="Calibri" w:cs="Calibri"/>
                      <w:sz w:val="24"/>
                    </w:rPr>
                  </w:pPr>
                  <w:r w:rsidRPr="009159CE">
                    <w:rPr>
                      <w:rFonts w:ascii="Calibri" w:eastAsia="Calibri" w:hAnsi="Calibri" w:cs="Calibri"/>
                      <w:sz w:val="24"/>
                      <w:lang w:val="it-IT"/>
                    </w:rPr>
                    <w:drawing>
                      <wp:inline distT="0" distB="0" distL="0" distR="0" wp14:anchorId="2DD04A95" wp14:editId="2ACA0CAC">
                        <wp:extent cx="1866996" cy="609631"/>
                        <wp:effectExtent l="0" t="0" r="0" b="0"/>
                        <wp:docPr id="16" name="Immagin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6996" cy="609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A127D21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19D8A3BF" w14:textId="1683CFE0" w:rsidR="00441EE9" w:rsidRDefault="00FF653B">
            <w:pPr>
              <w:pStyle w:val="P68B1DB1-Normale4"/>
              <w:jc w:val="both"/>
            </w:pPr>
            <w:r>
              <w:t>Il 20 % è il tasso di interesse, ossia la parte del finanziamento che viene addebitata come interessi a un</w:t>
            </w:r>
            <w:r w:rsidR="00BD33A9">
              <w:t>’</w:t>
            </w:r>
            <w:r>
              <w:t>impresa, espressa come percentuale annua del finanziamento in essere.</w:t>
            </w:r>
          </w:p>
          <w:p w14:paraId="270E9135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0AABA5DD" w14:textId="77777777" w:rsidR="009159CE" w:rsidRDefault="009159CE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74E56848" w14:textId="052269DC" w:rsidR="00441EE9" w:rsidRDefault="00FF653B">
            <w:pPr>
              <w:pStyle w:val="P68B1DB1-Normale4"/>
              <w:jc w:val="both"/>
            </w:pPr>
            <w:r>
              <w:rPr>
                <w:b/>
              </w:rPr>
              <w:t>L</w:t>
            </w:r>
            <w:r w:rsidR="00BD33A9">
              <w:rPr>
                <w:b/>
              </w:rPr>
              <w:t>’</w:t>
            </w:r>
            <w:r>
              <w:rPr>
                <w:b/>
              </w:rPr>
              <w:t>interesse composto (CI)</w:t>
            </w:r>
            <w:r>
              <w:t>, chiamato</w:t>
            </w:r>
            <w:r>
              <w:rPr>
                <w:b/>
              </w:rPr>
              <w:t xml:space="preserve"> </w:t>
            </w:r>
            <w:r>
              <w:t>anche interesse sugli interessi, è un altro metodo per calcolare i costi di finanziamento. Si applica sia al capitale — principio — sia agli interessi accumulati nei periodi precedenti.</w:t>
            </w:r>
          </w:p>
          <w:p w14:paraId="1FDE7DAE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358848DD" w14:textId="2680A303" w:rsidR="00441EE9" w:rsidRDefault="00FF653B">
            <w:pPr>
              <w:pStyle w:val="P68B1DB1-Normale4"/>
              <w:jc w:val="both"/>
            </w:pPr>
            <w:r>
              <w:t>Alla fine del primo anno l</w:t>
            </w:r>
            <w:r w:rsidR="00BD33A9">
              <w:t>’</w:t>
            </w:r>
            <w:r>
              <w:t>impresa deve la quota dell</w:t>
            </w:r>
            <w:r w:rsidR="00BD33A9">
              <w:t>’</w:t>
            </w:r>
            <w:r>
              <w:t>importo principale più gli interessi per quell</w:t>
            </w:r>
            <w:r w:rsidR="00BD33A9">
              <w:t>’</w:t>
            </w:r>
            <w:r>
              <w:t xml:space="preserve">anno. Alla fine del secondo </w:t>
            </w:r>
            <w:r>
              <w:lastRenderedPageBreak/>
              <w:t>anno, l</w:t>
            </w:r>
            <w:r w:rsidR="00BD33A9">
              <w:t>’</w:t>
            </w:r>
            <w:r>
              <w:t>impresa deve la quota del capitale più l</w:t>
            </w:r>
            <w:r w:rsidR="00BD33A9">
              <w:t>’</w:t>
            </w:r>
            <w:r>
              <w:t>interesse per quell</w:t>
            </w:r>
            <w:r w:rsidR="00BD33A9">
              <w:t>’</w:t>
            </w:r>
            <w:r>
              <w:t>anno più l</w:t>
            </w:r>
            <w:r w:rsidR="00BD33A9">
              <w:t>’</w:t>
            </w:r>
            <w:r>
              <w:t>interesse sugli interessi dell</w:t>
            </w:r>
            <w:r w:rsidR="00BD33A9">
              <w:t>’</w:t>
            </w:r>
            <w:r>
              <w:t>anno precedente. E così via.</w:t>
            </w:r>
          </w:p>
          <w:p w14:paraId="48601928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365609C7" w14:textId="77777777" w:rsidR="009159CE" w:rsidRPr="009159CE" w:rsidRDefault="009159CE" w:rsidP="009159CE">
            <w:pPr>
              <w:pStyle w:val="P68B1DB1-Normale12"/>
              <w:jc w:val="both"/>
              <w:rPr>
                <w:rFonts w:ascii="Calibri" w:eastAsia="Calibri" w:hAnsi="Calibri" w:cs="Calibri"/>
                <w:lang w:val="it-IT"/>
              </w:rPr>
            </w:pPr>
            <w:r w:rsidRPr="009159CE">
              <w:rPr>
                <w:rFonts w:ascii="Calibri" w:eastAsia="Calibri" w:hAnsi="Calibri" w:cs="Calibri"/>
                <w:lang w:val="it-IT"/>
              </w:rPr>
              <w:t xml:space="preserve">Quindi, </w:t>
            </w:r>
            <w:r w:rsidRPr="009159CE">
              <w:rPr>
                <w:rFonts w:ascii="Calibri" w:eastAsia="Calibri" w:hAnsi="Calibri" w:cs="Calibri"/>
                <w:b/>
                <w:bCs/>
                <w:lang w:val="it-IT"/>
              </w:rPr>
              <w:t xml:space="preserve">quando si fa </w:t>
            </w:r>
            <w:proofErr w:type="spellStart"/>
            <w:r w:rsidRPr="009159CE">
              <w:rPr>
                <w:rFonts w:ascii="Calibri" w:eastAsia="Calibri" w:hAnsi="Calibri" w:cs="Calibri"/>
                <w:b/>
                <w:bCs/>
                <w:lang w:val="it-IT"/>
              </w:rPr>
              <w:t>compounding</w:t>
            </w:r>
            <w:proofErr w:type="spellEnd"/>
            <w:r w:rsidRPr="009159CE">
              <w:rPr>
                <w:rFonts w:ascii="Calibri" w:eastAsia="Calibri" w:hAnsi="Calibri" w:cs="Calibri"/>
                <w:lang w:val="it-IT"/>
              </w:rPr>
              <w:t xml:space="preserve">, l'interesse dovuto è maggiore di quello dovuto quando si utilizza il semplice approccio di </w:t>
            </w:r>
            <w:proofErr w:type="gramStart"/>
            <w:r w:rsidRPr="009159CE">
              <w:rPr>
                <w:rFonts w:ascii="Calibri" w:eastAsia="Calibri" w:hAnsi="Calibri" w:cs="Calibri"/>
                <w:lang w:val="it-IT"/>
              </w:rPr>
              <w:t xml:space="preserve">interesse </w:t>
            </w:r>
            <w:r w:rsidRPr="009159CE">
              <w:rPr>
                <w:rFonts w:ascii="Calibri" w:eastAsia="Calibri" w:hAnsi="Calibri" w:cs="Calibri"/>
                <w:lang w:val="it-IT"/>
              </w:rPr>
              <w:sym w:font="Wingdings" w:char="F0E0"/>
            </w:r>
            <w:r w:rsidRPr="009159CE">
              <w:rPr>
                <w:rFonts w:ascii="Calibri" w:eastAsia="Calibri" w:hAnsi="Calibri" w:cs="Calibri"/>
                <w:lang w:val="it-IT"/>
              </w:rPr>
              <w:t xml:space="preserve"> </w:t>
            </w:r>
            <w:r w:rsidRPr="009159CE">
              <w:rPr>
                <w:rFonts w:ascii="Calibri" w:eastAsia="Calibri" w:hAnsi="Calibri" w:cs="Calibri"/>
                <w:b/>
                <w:bCs/>
                <w:lang w:val="it-IT"/>
              </w:rPr>
              <w:t>CI</w:t>
            </w:r>
            <w:proofErr w:type="gramEnd"/>
            <w:r w:rsidRPr="009159CE">
              <w:rPr>
                <w:rFonts w:ascii="Calibri" w:eastAsia="Calibri" w:hAnsi="Calibri" w:cs="Calibri"/>
                <w:b/>
                <w:bCs/>
                <w:lang w:val="it-IT"/>
              </w:rPr>
              <w:t xml:space="preserve"> &gt; SI </w:t>
            </w:r>
          </w:p>
          <w:p w14:paraId="2950EE2B" w14:textId="77777777" w:rsidR="00441EE9" w:rsidRPr="009159CE" w:rsidRDefault="00441EE9">
            <w:pPr>
              <w:jc w:val="both"/>
              <w:rPr>
                <w:rFonts w:ascii="Calibri" w:eastAsia="Calibri" w:hAnsi="Calibri" w:cs="Calibri"/>
                <w:sz w:val="24"/>
                <w:lang w:val="it-IT"/>
              </w:rPr>
            </w:pPr>
          </w:p>
          <w:p w14:paraId="20CDB95F" w14:textId="5D338698" w:rsidR="00441EE9" w:rsidRDefault="00FF653B">
            <w:pPr>
              <w:pStyle w:val="P68B1DB1-Normale11"/>
              <w:jc w:val="center"/>
            </w:pPr>
            <w:r>
              <w:t>C</w:t>
            </w:r>
            <w:r w:rsidR="00BD33A9">
              <w:t>I</w:t>
            </w:r>
            <w:r>
              <w:t xml:space="preserve"> = P x (1 + </w:t>
            </w:r>
            <w:proofErr w:type="gramStart"/>
            <w:r>
              <w:t>r)</w:t>
            </w:r>
            <w:r>
              <w:rPr>
                <w:vertAlign w:val="superscript"/>
              </w:rPr>
              <w:t>t</w:t>
            </w:r>
            <w:proofErr w:type="gramEnd"/>
            <w:r>
              <w:rPr>
                <w:vertAlign w:val="superscript"/>
              </w:rPr>
              <w:t xml:space="preserve"> </w:t>
            </w:r>
            <w:r>
              <w:t>– P</w:t>
            </w:r>
          </w:p>
          <w:p w14:paraId="0F4D2B82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1E8AE455" w14:textId="759B6395" w:rsidR="00441EE9" w:rsidRDefault="009159CE">
            <w:pPr>
              <w:pStyle w:val="P68B1DB1-Normale4"/>
              <w:jc w:val="center"/>
              <w:rPr>
                <w:b/>
                <w:bCs/>
              </w:rPr>
            </w:pPr>
            <w:r w:rsidRPr="009159CE">
              <w:rPr>
                <w:b/>
                <w:bCs/>
              </w:rPr>
              <w:t>Esempio 2</w:t>
            </w:r>
          </w:p>
          <w:tbl>
            <w:tblPr>
              <w:tblStyle w:val="Grigliatabel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4706"/>
            </w:tblGrid>
            <w:tr w:rsidR="009159CE" w14:paraId="5DA7FC3E" w14:textId="77777777" w:rsidTr="00603C54">
              <w:tc>
                <w:tcPr>
                  <w:tcW w:w="1305" w:type="dxa"/>
                  <w:vAlign w:val="center"/>
                </w:tcPr>
                <w:p w14:paraId="3138798B" w14:textId="77777777" w:rsidR="009159CE" w:rsidRDefault="009159CE" w:rsidP="009159CE">
                  <w:pPr>
                    <w:pStyle w:val="P68B1DB1-Normale4"/>
                    <w:jc w:val="both"/>
                  </w:pPr>
                  <w:r>
                    <w:t>P = 1000</w:t>
                  </w:r>
                </w:p>
                <w:p w14:paraId="5E9B8C55" w14:textId="77777777" w:rsidR="009159CE" w:rsidRDefault="009159CE" w:rsidP="009159CE">
                  <w:pPr>
                    <w:pStyle w:val="P68B1DB1-Normale4"/>
                    <w:jc w:val="both"/>
                  </w:pPr>
                  <w:r>
                    <w:t>SI = 400</w:t>
                  </w:r>
                </w:p>
                <w:p w14:paraId="1063739F" w14:textId="77777777" w:rsidR="009159CE" w:rsidRDefault="009159CE" w:rsidP="009159CE">
                  <w:pPr>
                    <w:pStyle w:val="P68B1DB1-Normale4"/>
                    <w:jc w:val="both"/>
                  </w:pPr>
                  <w:r>
                    <w:t>T = 2</w:t>
                  </w:r>
                </w:p>
                <w:p w14:paraId="69C19E8C" w14:textId="13203B00" w:rsidR="009159CE" w:rsidRPr="00603C54" w:rsidRDefault="009159CE" w:rsidP="00603C54">
                  <w:pPr>
                    <w:pStyle w:val="P68B1DB1-Normale4"/>
                    <w:jc w:val="both"/>
                  </w:pPr>
                  <w:r>
                    <w:t>R = 20 %</w:t>
                  </w:r>
                </w:p>
              </w:tc>
              <w:tc>
                <w:tcPr>
                  <w:tcW w:w="4706" w:type="dxa"/>
                  <w:vAlign w:val="center"/>
                </w:tcPr>
                <w:p w14:paraId="27876C3A" w14:textId="77777777" w:rsidR="009159CE" w:rsidRDefault="009159CE" w:rsidP="009159CE">
                  <w:pPr>
                    <w:pStyle w:val="P68B1DB1-Normale4"/>
                    <w:jc w:val="center"/>
                  </w:pPr>
                  <w:r>
                    <w:t>Ci = 1000 x (1 + 0,20)</w:t>
                  </w:r>
                  <w:r>
                    <w:rPr>
                      <w:vertAlign w:val="superscript"/>
                    </w:rPr>
                    <w:t>2</w:t>
                  </w:r>
                  <w:r>
                    <w:t xml:space="preserve"> – 1000 = 440</w:t>
                  </w:r>
                </w:p>
                <w:p w14:paraId="114FBE12" w14:textId="77777777" w:rsidR="009159CE" w:rsidRDefault="009159CE" w:rsidP="009159CE">
                  <w:pPr>
                    <w:jc w:val="center"/>
                    <w:rPr>
                      <w:rFonts w:ascii="Calibri" w:eastAsia="Calibri" w:hAnsi="Calibri" w:cs="Calibri"/>
                      <w:sz w:val="24"/>
                    </w:rPr>
                  </w:pPr>
                </w:p>
                <w:p w14:paraId="43EC5C91" w14:textId="73B3EFB7" w:rsidR="009159CE" w:rsidRPr="009159CE" w:rsidRDefault="009159CE" w:rsidP="009159CE">
                  <w:pPr>
                    <w:pStyle w:val="P68B1DB1-Normale10"/>
                    <w:jc w:val="center"/>
                    <w:rPr>
                      <w:rFonts w:eastAsia="Calibri" w:hAnsi="Calibri" w:cs="Calibri"/>
                    </w:rPr>
                  </w:pPr>
                  <w:r>
                    <w:t>440 &gt; 400 CI &gt; SI</w:t>
                  </w:r>
                </w:p>
              </w:tc>
            </w:tr>
          </w:tbl>
          <w:p w14:paraId="65484FE6" w14:textId="77777777" w:rsidR="009159CE" w:rsidRPr="009159CE" w:rsidRDefault="009159CE">
            <w:pPr>
              <w:pStyle w:val="P68B1DB1-Normale4"/>
              <w:jc w:val="center"/>
              <w:rPr>
                <w:b/>
                <w:bCs/>
              </w:rPr>
            </w:pPr>
          </w:p>
          <w:p w14:paraId="6F5826F9" w14:textId="77777777" w:rsidR="00441EE9" w:rsidRDefault="00441EE9" w:rsidP="00603C54">
            <w:pPr>
              <w:rPr>
                <w:rFonts w:ascii="Calibri" w:eastAsia="Calibri" w:hAnsi="Calibri" w:cs="Calibri"/>
                <w:b/>
                <w:sz w:val="24"/>
              </w:rPr>
            </w:pPr>
          </w:p>
          <w:p w14:paraId="23DC1F7C" w14:textId="67D719CA" w:rsidR="00441EE9" w:rsidRDefault="00FF653B">
            <w:pPr>
              <w:pStyle w:val="P68B1DB1-Normale4"/>
              <w:jc w:val="both"/>
            </w:pPr>
            <w:r>
              <w:t>Per periodi di tempo più brevi, il calcolo degli interessi sarà simile per entrambi i metodi — SI e CI. Tuttavia, con l</w:t>
            </w:r>
            <w:r w:rsidR="00BD33A9">
              <w:t>’</w:t>
            </w:r>
            <w:r>
              <w:t>allungamento del periodo di finanziamento, aumenta la discrepanza tra le due forme di stima degli interessi, in attesa di CI rispetto a SI.</w:t>
            </w:r>
          </w:p>
          <w:p w14:paraId="4EB0A9CB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6A6EB11A" w14:textId="7091326B" w:rsidR="00441EE9" w:rsidRDefault="00FF653B">
            <w:pPr>
              <w:pStyle w:val="P68B1DB1-Normale7"/>
              <w:jc w:val="both"/>
            </w:pPr>
            <w:r>
              <w:t>Sezione 3: Diversi tipi di ta</w:t>
            </w:r>
            <w:r w:rsidR="007F3FB0">
              <w:t>ssi</w:t>
            </w:r>
          </w:p>
          <w:p w14:paraId="338D22EA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48813722" w14:textId="4507C64C" w:rsidR="00441EE9" w:rsidRDefault="00FF653B">
            <w:pPr>
              <w:pStyle w:val="P68B1DB1-Normale11"/>
              <w:jc w:val="center"/>
            </w:pPr>
            <w:r>
              <w:t>A</w:t>
            </w:r>
            <w:r w:rsidR="00BD33A9">
              <w:t>PR</w:t>
            </w:r>
            <w:r>
              <w:t xml:space="preserve"> vs APY</w:t>
            </w:r>
          </w:p>
          <w:p w14:paraId="202D022C" w14:textId="77777777" w:rsidR="00441EE9" w:rsidRDefault="00441EE9">
            <w:pPr>
              <w:jc w:val="center"/>
              <w:rPr>
                <w:rFonts w:ascii="Calibri" w:eastAsia="Calibri" w:hAnsi="Calibri" w:cs="Calibri"/>
                <w:b/>
                <w:sz w:val="24"/>
              </w:rPr>
            </w:pPr>
          </w:p>
          <w:p w14:paraId="79B91E42" w14:textId="77777777" w:rsidR="00441EE9" w:rsidRDefault="00FF653B">
            <w:pPr>
              <w:pStyle w:val="P68B1DB1-Normale11"/>
              <w:jc w:val="both"/>
            </w:pPr>
            <w:r>
              <w:t>Tasso percentuale annuo (APR)</w:t>
            </w:r>
          </w:p>
          <w:p w14:paraId="4DCAC6BB" w14:textId="45619F22" w:rsidR="00441EE9" w:rsidRDefault="00FF653B">
            <w:pPr>
              <w:pStyle w:val="P68B1DB1-Normale4"/>
              <w:jc w:val="both"/>
            </w:pPr>
            <w:r>
              <w:t>A</w:t>
            </w:r>
            <w:r w:rsidR="00BD33A9">
              <w:t>PR</w:t>
            </w:r>
            <w:r>
              <w:t xml:space="preserve"> è il tasso di interesse annuo senza tener conto della composizione degli interessi entro tale anno.</w:t>
            </w:r>
          </w:p>
          <w:p w14:paraId="7736DE67" w14:textId="77777777" w:rsidR="00441EE9" w:rsidRDefault="00FF653B">
            <w:pPr>
              <w:pStyle w:val="P68B1DB1-Normale4"/>
              <w:jc w:val="both"/>
            </w:pPr>
            <w:r>
              <w:tab/>
            </w:r>
          </w:p>
          <w:p w14:paraId="0EFF19E5" w14:textId="1AFF42C1" w:rsidR="00441EE9" w:rsidRDefault="00BD33A9" w:rsidP="00603C54">
            <w:pPr>
              <w:pStyle w:val="P68B1DB1-Normale4"/>
              <w:jc w:val="center"/>
              <w:rPr>
                <w:b/>
              </w:rPr>
            </w:pPr>
            <w:r>
              <w:rPr>
                <w:b/>
              </w:rPr>
              <w:t>APR</w:t>
            </w:r>
            <w:r w:rsidR="00FF653B">
              <w:rPr>
                <w:b/>
              </w:rPr>
              <w:t xml:space="preserve"> = Tasso periodico x Numero di periodi in un anno</w:t>
            </w:r>
          </w:p>
          <w:p w14:paraId="6B911F0F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39617D7B" w14:textId="77777777" w:rsidR="00441EE9" w:rsidRDefault="00FF653B">
            <w:pPr>
              <w:pStyle w:val="P68B1DB1-Normale11"/>
              <w:jc w:val="both"/>
            </w:pPr>
            <w:r>
              <w:t>Rendimento percentuale annuo (APY)</w:t>
            </w:r>
          </w:p>
          <w:p w14:paraId="6C17BB69" w14:textId="07073D80" w:rsidR="00441EE9" w:rsidRDefault="00FF653B">
            <w:pPr>
              <w:pStyle w:val="P68B1DB1-Normale4"/>
              <w:jc w:val="both"/>
            </w:pPr>
            <w:r>
              <w:t xml:space="preserve">APY tiene conto degli effetti del </w:t>
            </w:r>
            <w:r w:rsidR="00BD33A9">
              <w:t xml:space="preserve">tasso di interesse </w:t>
            </w:r>
            <w:r>
              <w:t>in</w:t>
            </w:r>
            <w:r w:rsidR="0081792D">
              <w:t>f</w:t>
            </w:r>
            <w:r>
              <w:t>ra-ann</w:t>
            </w:r>
            <w:r w:rsidR="0081792D">
              <w:t>uo</w:t>
            </w:r>
            <w:r>
              <w:t>.</w:t>
            </w:r>
          </w:p>
          <w:p w14:paraId="657DA247" w14:textId="77777777" w:rsidR="00441EE9" w:rsidRDefault="00FF653B">
            <w:pPr>
              <w:pStyle w:val="P68B1DB1-Normale4"/>
              <w:jc w:val="both"/>
            </w:pPr>
            <w:r>
              <w:tab/>
            </w:r>
          </w:p>
          <w:p w14:paraId="1FC776CE" w14:textId="77E3972E" w:rsidR="00441EE9" w:rsidRDefault="00FF653B" w:rsidP="00603C54">
            <w:pPr>
              <w:pStyle w:val="P68B1DB1-Normale4"/>
              <w:jc w:val="center"/>
              <w:rPr>
                <w:b/>
              </w:rPr>
            </w:pPr>
            <w:r>
              <w:rPr>
                <w:b/>
              </w:rPr>
              <w:t>APY = (1 + Tasso periodico)</w:t>
            </w:r>
            <w:r w:rsidR="00603C54">
              <w:rPr>
                <w:b/>
              </w:rPr>
              <w:t xml:space="preserve"> </w:t>
            </w:r>
            <w:r>
              <w:rPr>
                <w:b/>
                <w:vertAlign w:val="superscript"/>
              </w:rPr>
              <w:t>Numero di periodi</w:t>
            </w:r>
            <w:r>
              <w:rPr>
                <w:b/>
              </w:rPr>
              <w:t xml:space="preserve"> — 1</w:t>
            </w:r>
          </w:p>
          <w:p w14:paraId="42257DB9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33550796" w14:textId="6124E6B9" w:rsidR="00441EE9" w:rsidRPr="00603C54" w:rsidRDefault="00603C54">
            <w:pPr>
              <w:pStyle w:val="P68B1DB1-Normale4"/>
              <w:jc w:val="center"/>
              <w:rPr>
                <w:b/>
                <w:bCs/>
              </w:rPr>
            </w:pPr>
            <w:r w:rsidRPr="00603C54">
              <w:rPr>
                <w:b/>
                <w:bCs/>
              </w:rPr>
              <w:t>Esempio 3</w:t>
            </w:r>
          </w:p>
          <w:tbl>
            <w:tblPr>
              <w:tblStyle w:val="Grigliatabel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11"/>
            </w:tblGrid>
            <w:tr w:rsidR="00603C54" w14:paraId="0632AD8C" w14:textId="77777777" w:rsidTr="00603C54">
              <w:tc>
                <w:tcPr>
                  <w:tcW w:w="6011" w:type="dxa"/>
                </w:tcPr>
                <w:p w14:paraId="0B02D935" w14:textId="77777777" w:rsidR="00603C54" w:rsidRPr="00603C54" w:rsidRDefault="00603C54" w:rsidP="00603C54">
                  <w:pPr>
                    <w:pStyle w:val="P68B1DB1-Normale4"/>
                    <w:jc w:val="both"/>
                    <w:rPr>
                      <w:sz w:val="20"/>
                      <w:szCs w:val="16"/>
                    </w:rPr>
                  </w:pPr>
                  <w:r w:rsidRPr="00603C54">
                    <w:rPr>
                      <w:sz w:val="20"/>
                      <w:szCs w:val="16"/>
                    </w:rPr>
                    <w:t>Una società di carte di credito potrebbe addebitare un interesse dell’1,5 %</w:t>
                  </w:r>
                </w:p>
                <w:p w14:paraId="07536A27" w14:textId="77777777" w:rsidR="00603C54" w:rsidRPr="00603C54" w:rsidRDefault="00603C54" w:rsidP="00603C54">
                  <w:pPr>
                    <w:pStyle w:val="P68B1DB1-Normale4"/>
                    <w:jc w:val="both"/>
                    <w:rPr>
                      <w:sz w:val="20"/>
                      <w:szCs w:val="16"/>
                    </w:rPr>
                  </w:pPr>
                  <w:r w:rsidRPr="00603C54">
                    <w:rPr>
                      <w:sz w:val="20"/>
                      <w:szCs w:val="16"/>
                    </w:rPr>
                    <w:t>APR = (1,5 % x 12 mesi) = 18 %</w:t>
                  </w:r>
                </w:p>
                <w:p w14:paraId="243AFE18" w14:textId="712BB951" w:rsidR="00603C54" w:rsidRPr="00603C54" w:rsidRDefault="00603C54" w:rsidP="00603C54">
                  <w:pPr>
                    <w:pStyle w:val="P68B1DB1-Normale4"/>
                    <w:jc w:val="both"/>
                    <w:rPr>
                      <w:sz w:val="20"/>
                      <w:szCs w:val="16"/>
                    </w:rPr>
                  </w:pPr>
                  <w:r w:rsidRPr="00603C54">
                    <w:rPr>
                      <w:sz w:val="20"/>
                      <w:szCs w:val="16"/>
                    </w:rPr>
                    <w:t>APY = (1 + 0,015)</w:t>
                  </w:r>
                  <w:r w:rsidRPr="00603C54">
                    <w:rPr>
                      <w:sz w:val="20"/>
                      <w:szCs w:val="16"/>
                      <w:vertAlign w:val="superscript"/>
                    </w:rPr>
                    <w:t>12</w:t>
                  </w:r>
                  <w:r w:rsidRPr="00603C54">
                    <w:rPr>
                      <w:sz w:val="20"/>
                      <w:szCs w:val="16"/>
                    </w:rPr>
                    <w:t xml:space="preserve"> – 1 = 19,56 %</w:t>
                  </w:r>
                </w:p>
              </w:tc>
            </w:tr>
            <w:tr w:rsidR="00603C54" w14:paraId="2BE28317" w14:textId="77777777" w:rsidTr="00603C54">
              <w:tc>
                <w:tcPr>
                  <w:tcW w:w="6011" w:type="dxa"/>
                </w:tcPr>
                <w:p w14:paraId="5742772B" w14:textId="717DF2C7" w:rsidR="00603C54" w:rsidRPr="00603C54" w:rsidRDefault="00603C54" w:rsidP="00603C54">
                  <w:pPr>
                    <w:pStyle w:val="P68B1DB1-Normale4"/>
                    <w:jc w:val="both"/>
                  </w:pPr>
                  <w:r>
                    <w:lastRenderedPageBreak/>
                    <w:t xml:space="preserve">Ti verrà addebitato il tasso annuale comparabile del 18 % se hai solo un debito sulla tua carta di credito per un mese. Tuttavia, se si detiene tale somma per l’intero anno, il tasso di interesse effettivo sale al 19,56 % a causa della </w:t>
                  </w:r>
                  <w:proofErr w:type="gramStart"/>
                  <w:r>
                    <w:t>capitalizzazione  mensile</w:t>
                  </w:r>
                  <w:proofErr w:type="gramEnd"/>
                  <w:r>
                    <w:t>.</w:t>
                  </w:r>
                </w:p>
              </w:tc>
            </w:tr>
          </w:tbl>
          <w:p w14:paraId="35CE6734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7B73921A" w14:textId="77777777" w:rsidR="00441EE9" w:rsidRDefault="00FF653B">
            <w:pPr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52688365" wp14:editId="64B78D3D">
                      <wp:simplePos x="0" y="0"/>
                      <wp:positionH relativeFrom="column">
                        <wp:posOffset>862330</wp:posOffset>
                      </wp:positionH>
                      <wp:positionV relativeFrom="paragraph">
                        <wp:posOffset>148590</wp:posOffset>
                      </wp:positionV>
                      <wp:extent cx="2198370" cy="768985"/>
                      <wp:effectExtent l="0" t="0" r="11430" b="12065"/>
                      <wp:wrapNone/>
                      <wp:docPr id="228" name="Rettangolo con angoli arrotondati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8788" cy="7689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F9ECC"/>
                              </a:solidFill>
                              <a:ln w="25400" cap="flat" cmpd="sng">
                                <a:solidFill>
                                  <a:srgbClr val="CF9ECC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E90A2F" w14:textId="77777777" w:rsidR="00441EE9" w:rsidRDefault="00FF653B">
                                  <w:pPr>
                                    <w:pStyle w:val="P68B1DB1-Normale13"/>
                                    <w:jc w:val="center"/>
                                    <w:textDirection w:val="btLr"/>
                                  </w:pPr>
                                  <w:r>
                                    <w:t>Calcolatore APR APY online:</w:t>
                                  </w:r>
                                </w:p>
                                <w:p w14:paraId="1A387921" w14:textId="51BA4C43" w:rsidR="00441EE9" w:rsidRDefault="00603C54">
                                  <w:pPr>
                                    <w:pStyle w:val="P68B1DB1-Normale14"/>
                                    <w:jc w:val="center"/>
                                    <w:textDirection w:val="btLr"/>
                                  </w:pPr>
                                  <w:hyperlink r:id="rId11" w:history="1">
                                    <w:r w:rsidRPr="00C1319F">
                                      <w:rPr>
                                        <w:rStyle w:val="Collegamentoipertestuale"/>
                                      </w:rPr>
                                      <w:t>https://www.aprtoapy.com/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688365" id="Rettangolo con angoli arrotondati 228" o:spid="_x0000_s1026" style="position:absolute;left:0;text-align:left;margin-left:67.9pt;margin-top:11.7pt;width:173.1pt;height:6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" fillcolor="#cf9ecc" strokecolor="#cf9ecc" strokeweight="2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FE90A2F" w14:textId="77777777" w:rsidR="00441EE9" w:rsidRDefault="00FF653B">
                            <w:pPr>
                              <w:pStyle w:val="P68B1DB1-Normale13"/>
                              <w:jc w:val="center"/>
                              <w:textDirection w:val="btLr"/>
                            </w:pPr>
                            <w:r>
                              <w:t>Calcolatore APR APY online:</w:t>
                            </w:r>
                          </w:p>
                          <w:p w14:paraId="1A387921" w14:textId="51BA4C43" w:rsidR="00441EE9" w:rsidRDefault="00603C54">
                            <w:pPr>
                              <w:pStyle w:val="P68B1DB1-Normale14"/>
                              <w:jc w:val="center"/>
                              <w:textDirection w:val="btLr"/>
                            </w:pPr>
                            <w:hyperlink r:id="rId12" w:history="1">
                              <w:r w:rsidRPr="00C1319F">
                                <w:rPr>
                                  <w:rStyle w:val="Collegamentoipertestuale"/>
                                </w:rPr>
                                <w:t>https://www.aprtoapy.com/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BB8F80B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22107692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6CA177D5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097F1A72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6C2648D3" w14:textId="77777777" w:rsidR="00441EE9" w:rsidRDefault="00441EE9">
            <w:pPr>
              <w:jc w:val="both"/>
              <w:rPr>
                <w:rFonts w:ascii="Calibri" w:eastAsia="Calibri" w:hAnsi="Calibri" w:cs="Calibri"/>
                <w:b/>
                <w:color w:val="CC00CC"/>
                <w:sz w:val="28"/>
              </w:rPr>
            </w:pPr>
          </w:p>
          <w:p w14:paraId="13C4B673" w14:textId="498087AE" w:rsidR="00441EE9" w:rsidRDefault="00FF653B">
            <w:pPr>
              <w:pStyle w:val="P68B1DB1-Normale5"/>
              <w:jc w:val="both"/>
            </w:pPr>
            <w:r>
              <w:t>Unità 2: Debito vs finanz</w:t>
            </w:r>
            <w:r w:rsidR="0081792D">
              <w:t>iamento</w:t>
            </w:r>
            <w:r>
              <w:t xml:space="preserve"> azionari</w:t>
            </w:r>
            <w:r w:rsidR="0081792D">
              <w:t>o</w:t>
            </w:r>
          </w:p>
          <w:p w14:paraId="7C980D8D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704CC7C4" w14:textId="77777777" w:rsidR="00441EE9" w:rsidRDefault="00FF653B">
            <w:pPr>
              <w:pStyle w:val="P68B1DB1-Normale7"/>
              <w:jc w:val="both"/>
            </w:pPr>
            <w:r>
              <w:t>Sezione 1: Panoramica</w:t>
            </w:r>
          </w:p>
          <w:p w14:paraId="4C98999F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154A4680" w14:textId="076AC1DD" w:rsidR="00441EE9" w:rsidRDefault="00FF653B">
            <w:pPr>
              <w:pStyle w:val="P68B1DB1-Normale4"/>
              <w:jc w:val="both"/>
            </w:pPr>
            <w:r>
              <w:t xml:space="preserve">Il </w:t>
            </w:r>
            <w:r w:rsidR="00603C54">
              <w:rPr>
                <w:b/>
              </w:rPr>
              <w:t>rapporto debito/patrimonio (D/P</w:t>
            </w:r>
            <w:r>
              <w:rPr>
                <w:b/>
              </w:rPr>
              <w:t xml:space="preserve">) </w:t>
            </w:r>
            <w:r>
              <w:t>indica la quantità di finanziamento di un</w:t>
            </w:r>
            <w:r w:rsidR="0081792D">
              <w:t>’</w:t>
            </w:r>
            <w:r>
              <w:t>impresa fornita in proporzione dal debito e dal capitale proprio.</w:t>
            </w:r>
          </w:p>
          <w:p w14:paraId="5D7F58E4" w14:textId="77777777" w:rsidR="00441EE9" w:rsidRDefault="00FF653B">
            <w:pPr>
              <w:pStyle w:val="P68B1DB1-Normale4"/>
              <w:jc w:val="both"/>
              <w:rPr>
                <w:sz w:val="2"/>
              </w:rPr>
            </w:pPr>
            <w:r>
              <w:t xml:space="preserve">           </w:t>
            </w:r>
          </w:p>
          <w:p w14:paraId="79820C19" w14:textId="77777777" w:rsidR="00441EE9" w:rsidRDefault="00FF653B">
            <w:pPr>
              <w:pStyle w:val="P68B1DB1-Normale11"/>
              <w:jc w:val="center"/>
            </w:pPr>
            <w:r>
              <w:t>Totale dei debiti</w:t>
            </w:r>
          </w:p>
          <w:p w14:paraId="0D172328" w14:textId="77777777" w:rsidR="00441EE9" w:rsidRDefault="00FF653B">
            <w:pPr>
              <w:jc w:val="both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D/E = </w:t>
            </w:r>
            <w:r>
              <w:rPr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380BDC77" wp14:editId="3A15839E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88900</wp:posOffset>
                      </wp:positionV>
                      <wp:extent cx="2947670" cy="32385"/>
                      <wp:effectExtent l="0" t="0" r="0" b="0"/>
                      <wp:wrapNone/>
                      <wp:docPr id="226" name="Connettore 2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3876928" y="3768570"/>
                                <a:ext cx="2938145" cy="22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shape w14:anchorId="49FBB28A" id="Connettore 2 226" o:spid="_x0000_s1026" type="#_x0000_t32" style="position:absolute;margin-left:33pt;margin-top:7pt;width:232.1pt;height:2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" strokecolor="black [3200]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  <w:p w14:paraId="4BAC639D" w14:textId="77777777" w:rsidR="00441EE9" w:rsidRDefault="00FF653B">
            <w:pPr>
              <w:pStyle w:val="P68B1DB1-Normale11"/>
              <w:jc w:val="center"/>
            </w:pPr>
            <w:r>
              <w:t>Totale azioni degli azionisti</w:t>
            </w:r>
          </w:p>
          <w:p w14:paraId="2F764CB6" w14:textId="77777777" w:rsidR="00441EE9" w:rsidRDefault="00441EE9">
            <w:pPr>
              <w:jc w:val="center"/>
              <w:rPr>
                <w:rFonts w:ascii="Calibri" w:eastAsia="Calibri" w:hAnsi="Calibri" w:cs="Calibri"/>
                <w:b/>
                <w:sz w:val="24"/>
              </w:rPr>
            </w:pPr>
          </w:p>
          <w:p w14:paraId="6869B150" w14:textId="47E423BD" w:rsidR="00441EE9" w:rsidRDefault="00FF653B">
            <w:pPr>
              <w:pStyle w:val="P68B1DB1-Normale4"/>
              <w:jc w:val="both"/>
            </w:pPr>
            <w:r>
              <w:t>In generale</w:t>
            </w:r>
            <w:r>
              <w:rPr>
                <w:b/>
              </w:rPr>
              <w:t xml:space="preserve">, 0,5 </w:t>
            </w:r>
            <w:r w:rsidR="0081792D">
              <w:rPr>
                <w:b/>
              </w:rPr>
              <w:t>&lt;</w:t>
            </w:r>
            <w:r w:rsidR="00603C54">
              <w:rPr>
                <w:b/>
              </w:rPr>
              <w:t xml:space="preserve"> D/P</w:t>
            </w:r>
            <w:r>
              <w:rPr>
                <w:b/>
              </w:rPr>
              <w:t xml:space="preserve"> </w:t>
            </w:r>
            <w:r w:rsidR="0081792D">
              <w:rPr>
                <w:b/>
              </w:rPr>
              <w:t>&lt;</w:t>
            </w:r>
            <w:r>
              <w:rPr>
                <w:b/>
              </w:rPr>
              <w:t xml:space="preserve"> 1,5 </w:t>
            </w:r>
            <w:r>
              <w:t>è considerato buono in termini di rischio dell'impresa.</w:t>
            </w:r>
          </w:p>
          <w:p w14:paraId="39C44A0A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3A5944C3" w14:textId="77777777" w:rsidR="00441EE9" w:rsidRDefault="00FF653B">
            <w:pPr>
              <w:pStyle w:val="P68B1DB1-Normale4"/>
              <w:jc w:val="both"/>
            </w:pPr>
            <w:r>
              <w:t>Esempi di finanziamento del debito</w:t>
            </w:r>
          </w:p>
          <w:p w14:paraId="0DAFD299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2D2EDE52" w14:textId="77777777" w:rsidR="00441EE9" w:rsidRDefault="00FF653B" w:rsidP="00603C54">
            <w:pPr>
              <w:pStyle w:val="P68B1DB1-Normale4"/>
              <w:numPr>
                <w:ilvl w:val="0"/>
                <w:numId w:val="9"/>
              </w:numPr>
              <w:jc w:val="both"/>
            </w:pPr>
            <w:r>
              <w:t>Prestito del denaro</w:t>
            </w:r>
          </w:p>
          <w:p w14:paraId="7A13C61A" w14:textId="0426942D" w:rsidR="00441EE9" w:rsidRDefault="00FF653B" w:rsidP="00603C54">
            <w:pPr>
              <w:pStyle w:val="P68B1DB1-Normale4"/>
              <w:numPr>
                <w:ilvl w:val="0"/>
                <w:numId w:val="9"/>
              </w:numPr>
              <w:jc w:val="both"/>
            </w:pPr>
            <w:r>
              <w:t>Carico finanziario supplementare per l</w:t>
            </w:r>
            <w:r w:rsidR="0081792D">
              <w:t>’</w:t>
            </w:r>
            <w:r>
              <w:t>impresa</w:t>
            </w:r>
          </w:p>
          <w:p w14:paraId="63A3DD3D" w14:textId="77777777" w:rsidR="00441EE9" w:rsidRDefault="00FF653B" w:rsidP="00603C54">
            <w:pPr>
              <w:pStyle w:val="P68B1DB1-Normale4"/>
              <w:numPr>
                <w:ilvl w:val="0"/>
                <w:numId w:val="9"/>
              </w:numPr>
              <w:jc w:val="both"/>
            </w:pPr>
            <w:r>
              <w:t>Obbligo di ripagare il denaro ottenuto con interessi</w:t>
            </w:r>
          </w:p>
          <w:p w14:paraId="206B4880" w14:textId="77777777" w:rsidR="00441EE9" w:rsidRDefault="00FF653B" w:rsidP="00603C54">
            <w:pPr>
              <w:pStyle w:val="P68B1DB1-Normale4"/>
              <w:numPr>
                <w:ilvl w:val="0"/>
                <w:numId w:val="9"/>
              </w:numPr>
              <w:jc w:val="both"/>
            </w:pPr>
            <w:r>
              <w:t>Costi di previsione facili</w:t>
            </w:r>
          </w:p>
          <w:p w14:paraId="4EC91A16" w14:textId="77777777" w:rsidR="00441EE9" w:rsidRDefault="00FF653B" w:rsidP="00603C54">
            <w:pPr>
              <w:pStyle w:val="P68B1DB1-Normale4"/>
              <w:numPr>
                <w:ilvl w:val="0"/>
                <w:numId w:val="9"/>
              </w:numPr>
              <w:jc w:val="both"/>
            </w:pPr>
            <w:r>
              <w:t>Programma di rimborso</w:t>
            </w:r>
          </w:p>
          <w:p w14:paraId="13FA91B1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0EB3E2A9" w14:textId="77777777" w:rsidR="00441EE9" w:rsidRDefault="00FF653B">
            <w:pPr>
              <w:pStyle w:val="P68B1DB1-Normale4"/>
              <w:jc w:val="both"/>
            </w:pPr>
            <w:r>
              <w:t>Esempi di finanziamento azionario</w:t>
            </w:r>
          </w:p>
          <w:p w14:paraId="260B1914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12CDEA23" w14:textId="44F0FA9F" w:rsidR="00441EE9" w:rsidRDefault="00FF653B" w:rsidP="00603C54">
            <w:pPr>
              <w:pStyle w:val="P68B1DB1-Normale4"/>
              <w:numPr>
                <w:ilvl w:val="0"/>
                <w:numId w:val="10"/>
              </w:numPr>
              <w:jc w:val="both"/>
            </w:pPr>
            <w:r>
              <w:t>Vendita di una parte del patrimonio netto dell</w:t>
            </w:r>
            <w:r w:rsidR="0081792D">
              <w:t>’</w:t>
            </w:r>
            <w:r>
              <w:t>impresa</w:t>
            </w:r>
          </w:p>
          <w:p w14:paraId="009BFA57" w14:textId="77777777" w:rsidR="00441EE9" w:rsidRDefault="00FF653B" w:rsidP="00603C54">
            <w:pPr>
              <w:pStyle w:val="P68B1DB1-Normale4"/>
              <w:numPr>
                <w:ilvl w:val="0"/>
                <w:numId w:val="10"/>
              </w:numPr>
              <w:jc w:val="both"/>
            </w:pPr>
            <w:r>
              <w:t>Condivisione aziendale di gestione</w:t>
            </w:r>
          </w:p>
          <w:p w14:paraId="7ADF82DD" w14:textId="77777777" w:rsidR="00441EE9" w:rsidRDefault="00FF653B" w:rsidP="00603C54">
            <w:pPr>
              <w:pStyle w:val="P68B1DB1-Normale4"/>
              <w:numPr>
                <w:ilvl w:val="0"/>
                <w:numId w:val="10"/>
              </w:numPr>
              <w:jc w:val="both"/>
            </w:pPr>
            <w:r>
              <w:t>Ripartizione degli utili</w:t>
            </w:r>
          </w:p>
          <w:p w14:paraId="6BAC5F61" w14:textId="77777777" w:rsidR="00441EE9" w:rsidRDefault="00FF653B" w:rsidP="00603C54">
            <w:pPr>
              <w:pStyle w:val="P68B1DB1-Normale4"/>
              <w:numPr>
                <w:ilvl w:val="0"/>
                <w:numId w:val="10"/>
              </w:numPr>
              <w:jc w:val="both"/>
            </w:pPr>
            <w:r>
              <w:t>Più facile accesso alla fase nascente</w:t>
            </w:r>
          </w:p>
          <w:p w14:paraId="4ED404CC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36C8E9FD" w14:textId="11B2E3E6" w:rsidR="00441EE9" w:rsidRDefault="00FF653B">
            <w:pPr>
              <w:pStyle w:val="P68B1DB1-Normale7"/>
              <w:jc w:val="both"/>
            </w:pPr>
            <w:r>
              <w:lastRenderedPageBreak/>
              <w:t xml:space="preserve">Sezione 2: Finanziamento del debito: prestiti e </w:t>
            </w:r>
            <w:r w:rsidR="0081792D">
              <w:t>mutui</w:t>
            </w:r>
          </w:p>
          <w:p w14:paraId="54C56D9E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350B3704" w14:textId="3285022F" w:rsidR="00441EE9" w:rsidRDefault="00FF653B">
            <w:pPr>
              <w:pStyle w:val="P68B1DB1-Normale4"/>
              <w:jc w:val="both"/>
            </w:pPr>
            <w:r>
              <w:rPr>
                <w:b/>
              </w:rPr>
              <w:t>CREDITORE</w:t>
            </w:r>
            <w:r>
              <w:t>: Un prestatore è un individuo, un gruppo o un istituto finanziario che presta denaro con l</w:t>
            </w:r>
            <w:r w:rsidR="0081792D">
              <w:t>’</w:t>
            </w:r>
            <w:r>
              <w:t>aspettativa di rimborso, in genere con interessi.</w:t>
            </w:r>
          </w:p>
          <w:p w14:paraId="0A4A6E85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647EA487" w14:textId="06519D7E" w:rsidR="00441EE9" w:rsidRDefault="00FF653B">
            <w:pPr>
              <w:pStyle w:val="P68B1DB1-Normale4"/>
              <w:jc w:val="both"/>
            </w:pPr>
            <w:r>
              <w:rPr>
                <w:b/>
              </w:rPr>
              <w:t>MUTUATARIO</w:t>
            </w:r>
            <w:r>
              <w:t>: Un mutuatario è un individuo o un</w:t>
            </w:r>
            <w:r w:rsidR="0081792D">
              <w:t>’</w:t>
            </w:r>
            <w:r>
              <w:t xml:space="preserve">entità </w:t>
            </w:r>
            <w:r w:rsidR="0081792D">
              <w:t>-</w:t>
            </w:r>
            <w:r>
              <w:t xml:space="preserve"> impresa </w:t>
            </w:r>
            <w:r w:rsidR="0081792D">
              <w:t>-</w:t>
            </w:r>
            <w:r>
              <w:t xml:space="preserve"> che ottiene denaro a credito, cioè con l</w:t>
            </w:r>
            <w:r w:rsidR="0081792D">
              <w:t>’i</w:t>
            </w:r>
            <w:r>
              <w:t>ntenzione di restituirlo, in genere con interessi.</w:t>
            </w:r>
          </w:p>
          <w:p w14:paraId="697AC26E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2581EBAD" w14:textId="69AE6A5B" w:rsidR="00441EE9" w:rsidRDefault="00FF653B">
            <w:pPr>
              <w:pStyle w:val="P68B1DB1-Normale4"/>
              <w:jc w:val="both"/>
            </w:pPr>
            <w:r>
              <w:rPr>
                <w:b/>
              </w:rPr>
              <w:t>I prestiti</w:t>
            </w:r>
            <w:r>
              <w:t xml:space="preserve"> sono generalmente concessi da banche o istituti di credito privati</w:t>
            </w:r>
            <w:r w:rsidR="0081792D">
              <w:t xml:space="preserve"> e sono </w:t>
            </w:r>
            <w:r>
              <w:t xml:space="preserve">regolati attraverso un </w:t>
            </w:r>
            <w:r>
              <w:rPr>
                <w:b/>
              </w:rPr>
              <w:t>accordo di prestito formale</w:t>
            </w:r>
            <w:r>
              <w:t>.</w:t>
            </w:r>
          </w:p>
          <w:p w14:paraId="043B0D0A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686FED28" w14:textId="43D9E969" w:rsidR="00441EE9" w:rsidRDefault="00FF653B">
            <w:pPr>
              <w:pStyle w:val="P68B1DB1-Normale4"/>
              <w:jc w:val="both"/>
            </w:pPr>
            <w:r>
              <w:t>Indipendentemente da chi fa il prestito, il mutuatario è tenuto a rimborsarlo, con interessi e entro un lasso di tempo stabilito. Se il mutuatario non riesce a rimborsare, il prestatore può avere il diritto di prendere l</w:t>
            </w:r>
            <w:r w:rsidR="0081792D">
              <w:t>’</w:t>
            </w:r>
            <w:r>
              <w:t>attività del mutuatario se viene fornita una garanzia — qualcosa usato come garanzia, nel caso in cui il prestito non venga rimborsato.</w:t>
            </w:r>
          </w:p>
          <w:p w14:paraId="28E9FE09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33C36554" w14:textId="0B24E95B" w:rsidR="00441EE9" w:rsidRDefault="00FF653B">
            <w:pPr>
              <w:pStyle w:val="P68B1DB1-Normale4"/>
              <w:jc w:val="both"/>
            </w:pPr>
            <w:r>
              <w:rPr>
                <w:b/>
              </w:rPr>
              <w:t xml:space="preserve">Prestito </w:t>
            </w:r>
            <w:r w:rsidR="0081792D">
              <w:rPr>
                <w:b/>
              </w:rPr>
              <w:t>agevolato</w:t>
            </w:r>
            <w:r>
              <w:rPr>
                <w:b/>
              </w:rPr>
              <w:t xml:space="preserve">: </w:t>
            </w:r>
            <w:r>
              <w:t xml:space="preserve">È dato con </w:t>
            </w:r>
            <w:r w:rsidR="0081792D">
              <w:t>interessi quasi nulli o nulli</w:t>
            </w:r>
            <w:r w:rsidR="00603C54">
              <w:t xml:space="preserve"> </w:t>
            </w:r>
            <w:r>
              <w:t>con periodi di grazia prolungati,</w:t>
            </w:r>
            <w:r w:rsidR="005F677F">
              <w:t xml:space="preserve"> ovvero è più </w:t>
            </w:r>
            <w:r>
              <w:t>indulgente dei prestiti standard.</w:t>
            </w:r>
          </w:p>
          <w:p w14:paraId="6A131AFC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79FF1CB8" w14:textId="77777777" w:rsidR="00441EE9" w:rsidRDefault="00FF653B">
            <w:pPr>
              <w:pStyle w:val="P68B1DB1-Normale4"/>
              <w:jc w:val="both"/>
            </w:pPr>
            <w:r>
              <w:t xml:space="preserve">Suggerimento: </w:t>
            </w:r>
            <w:r>
              <w:rPr>
                <w:b/>
              </w:rPr>
              <w:t>Le sovvenzioni</w:t>
            </w:r>
            <w:r>
              <w:t xml:space="preserve"> sono, in sostanza, doni. Non rimborsabile. </w:t>
            </w:r>
            <w:r w:rsidRPr="00603C54">
              <w:t>Le sovvenzioni possono essere date a individui, imprese, istituzioni educative o senza scopo di lucro da dipartimenti governativi, trust o</w:t>
            </w:r>
            <w:r>
              <w:t xml:space="preserve"> società. Ci sono diversi parametri per accedervi.</w:t>
            </w:r>
          </w:p>
          <w:p w14:paraId="4AFDC39E" w14:textId="77777777" w:rsidR="00441EE9" w:rsidRDefault="00441EE9">
            <w:pPr>
              <w:jc w:val="both"/>
              <w:rPr>
                <w:rFonts w:ascii="Calibri" w:eastAsia="Calibri" w:hAnsi="Calibri" w:cs="Calibri"/>
              </w:rPr>
            </w:pPr>
          </w:p>
          <w:p w14:paraId="04465925" w14:textId="13C352AD" w:rsidR="00441EE9" w:rsidRDefault="005F677F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947437C" wp14:editId="06ACC12B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55245</wp:posOffset>
                      </wp:positionV>
                      <wp:extent cx="3646805" cy="355600"/>
                      <wp:effectExtent l="0" t="0" r="0" b="6350"/>
                      <wp:wrapNone/>
                      <wp:docPr id="231" name="Rettangolo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7029" cy="35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4B461F" w14:textId="77777777" w:rsidR="00603C54" w:rsidRPr="00603C54" w:rsidRDefault="00FF653B" w:rsidP="00603C54">
                                  <w:pPr>
                                    <w:pStyle w:val="P68B1DB1-Normale15"/>
                                    <w:textDirection w:val="btLr"/>
                                    <w:rPr>
                                      <w:lang w:val="it-IT"/>
                                    </w:rPr>
                                  </w:pPr>
                                  <w:r>
                                    <w:t xml:space="preserve">Un'impresa deve essere costituita prima </w:t>
                                  </w:r>
                                  <w:r w:rsidR="00603C54" w:rsidRPr="00603C54">
                                    <w:rPr>
                                      <w:lang w:val="it-IT"/>
                                    </w:rPr>
                                    <w:t>di poter richiedere un prestito</w:t>
                                  </w:r>
                                </w:p>
                                <w:p w14:paraId="1FCB20B8" w14:textId="0B9F59F8" w:rsidR="00441EE9" w:rsidRPr="00603C54" w:rsidRDefault="00441EE9" w:rsidP="00603C54">
                                  <w:pPr>
                                    <w:pStyle w:val="P68B1DB1-Normale15"/>
                                    <w:jc w:val="both"/>
                                    <w:textDirection w:val="btLr"/>
                                    <w:rPr>
                                      <w:lang w:val="it-IT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7437C" id="Rettangolo 231" o:spid="_x0000_s1027" style="position:absolute;left:0;text-align:left;margin-left:21.7pt;margin-top:4.35pt;width:287.15pt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" filled="f" stroked="f">
                      <v:textbox inset="2.53958mm,1.2694mm,2.53958mm,1.2694mm">
                        <w:txbxContent>
                          <w:p w14:paraId="7B4B461F" w14:textId="77777777" w:rsidR="00603C54" w:rsidRPr="00603C54" w:rsidRDefault="00FF653B" w:rsidP="00603C54">
                            <w:pPr>
                              <w:pStyle w:val="P68B1DB1-Normale15"/>
                              <w:textDirection w:val="btLr"/>
                              <w:rPr>
                                <w:lang w:val="it-IT"/>
                              </w:rPr>
                            </w:pPr>
                            <w:r>
                              <w:t xml:space="preserve">Un'impresa deve essere costituita prima </w:t>
                            </w:r>
                            <w:r w:rsidR="00603C54" w:rsidRPr="00603C54">
                              <w:rPr>
                                <w:lang w:val="it-IT"/>
                              </w:rPr>
                              <w:t>di poter richiedere un prestito</w:t>
                            </w:r>
                          </w:p>
                          <w:p w14:paraId="1FCB20B8" w14:textId="0B9F59F8" w:rsidR="00441EE9" w:rsidRPr="00603C54" w:rsidRDefault="00441EE9" w:rsidP="00603C54">
                            <w:pPr>
                              <w:pStyle w:val="P68B1DB1-Normale15"/>
                              <w:jc w:val="both"/>
                              <w:textDirection w:val="btLr"/>
                              <w:rPr>
                                <w:lang w:val="it-IT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lang w:val="it-IT"/>
              </w:rPr>
              <w:drawing>
                <wp:inline distT="0" distB="0" distL="0" distR="0" wp14:anchorId="66671BB0" wp14:editId="3DD43A62">
                  <wp:extent cx="318107" cy="342578"/>
                  <wp:effectExtent l="0" t="0" r="0" b="0"/>
                  <wp:docPr id="235" name="immagine1.png" descr="Avviso contorn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1.png" descr="Avviso contorno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07" cy="3425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D6A4A1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5A767334" w14:textId="023058DB" w:rsidR="00441EE9" w:rsidRDefault="00FF653B">
            <w:pPr>
              <w:pStyle w:val="P68B1DB1-Normale7"/>
              <w:jc w:val="both"/>
            </w:pPr>
            <w:r>
              <w:t xml:space="preserve">Sezione 3: Finanziamento azionario — </w:t>
            </w:r>
            <w:r w:rsidR="005F677F">
              <w:t>migliori</w:t>
            </w:r>
            <w:r>
              <w:t xml:space="preserve"> pratiche</w:t>
            </w:r>
          </w:p>
          <w:p w14:paraId="0D2E6D02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49189468" w14:textId="6B397DB5" w:rsidR="00441EE9" w:rsidRDefault="00FF653B">
            <w:pPr>
              <w:pStyle w:val="P68B1DB1-Normale4"/>
              <w:jc w:val="both"/>
            </w:pPr>
            <w:r>
              <w:t>L</w:t>
            </w:r>
            <w:r w:rsidR="005F677F">
              <w:t>’entità</w:t>
            </w:r>
            <w:r>
              <w:t xml:space="preserve"> e la portata del </w:t>
            </w:r>
            <w:r>
              <w:rPr>
                <w:b/>
              </w:rPr>
              <w:t>finanziamento azionario</w:t>
            </w:r>
            <w:r>
              <w:t xml:space="preserve"> includono una vasta gamma di attività, dalla raccolta di poche centinaia di dollari da amici e familiari a raccogliere miliardi di dollari da grandi organizzazioni e un</w:t>
            </w:r>
            <w:r w:rsidR="00E43C8D">
              <w:t xml:space="preserve"> gran numero di investitori in o</w:t>
            </w:r>
            <w:r>
              <w:t>fferte pubbliche iniziali.</w:t>
            </w:r>
          </w:p>
          <w:p w14:paraId="4F0239D7" w14:textId="77777777" w:rsidR="00441EE9" w:rsidRDefault="00441EE9">
            <w:pPr>
              <w:jc w:val="both"/>
              <w:rPr>
                <w:rFonts w:ascii="Calibri" w:eastAsia="Calibri" w:hAnsi="Calibri" w:cs="Calibri"/>
                <w:b/>
                <w:sz w:val="24"/>
              </w:rPr>
            </w:pPr>
          </w:p>
          <w:p w14:paraId="2371C1B4" w14:textId="77777777" w:rsidR="00441EE9" w:rsidRDefault="00FF653B">
            <w:pPr>
              <w:pStyle w:val="P68B1DB1-Normale4"/>
              <w:jc w:val="both"/>
            </w:pPr>
            <w:r>
              <w:t xml:space="preserve">Tra i tipi più comuni e ben noti al di fuori del finanziamento </w:t>
            </w:r>
            <w:r>
              <w:lastRenderedPageBreak/>
              <w:t>azionario sono:</w:t>
            </w:r>
          </w:p>
          <w:p w14:paraId="5E20CCA3" w14:textId="77777777" w:rsidR="00441EE9" w:rsidRDefault="00FF653B">
            <w:pPr>
              <w:pStyle w:val="P68B1DB1-Normale4"/>
              <w:jc w:val="both"/>
            </w:pPr>
            <w:r>
              <w:tab/>
            </w:r>
          </w:p>
          <w:p w14:paraId="2B577689" w14:textId="1E0D62FD" w:rsidR="00441EE9" w:rsidRDefault="00FF653B" w:rsidP="00E43C8D">
            <w:pPr>
              <w:pStyle w:val="P68B1DB1-Normale16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b/>
              </w:rPr>
              <w:t>Gli</w:t>
            </w:r>
            <w:r w:rsidR="00E43C8D">
              <w:rPr>
                <w:b/>
              </w:rPr>
              <w:t xml:space="preserve"> Angel Investors</w:t>
            </w:r>
            <w:r>
              <w:rPr>
                <w:b/>
              </w:rPr>
              <w:t>:</w:t>
            </w:r>
            <w:r>
              <w:t xml:space="preserve"> Sono persone o gruppi — generalmente amici, familiari o investitori professionali — che investono i propri soldi in un</w:t>
            </w:r>
            <w:r w:rsidR="005F677F">
              <w:t>’</w:t>
            </w:r>
            <w:r>
              <w:t>azienda. Non hanno alcuna pretesa sulla gestione aziendale quotidiana.</w:t>
            </w:r>
          </w:p>
          <w:p w14:paraId="556B4022" w14:textId="2868C034" w:rsidR="00441EE9" w:rsidRDefault="00E43C8D">
            <w:pPr>
              <w:pStyle w:val="P68B1DB1-Normale16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b/>
              </w:rPr>
              <w:t>Venture Capitalists</w:t>
            </w:r>
            <w:r w:rsidR="005F677F">
              <w:rPr>
                <w:b/>
              </w:rPr>
              <w:t xml:space="preserve"> (VC): </w:t>
            </w:r>
            <w:r w:rsidR="005F677F">
              <w:t xml:space="preserve">Sono investitori professionali e qualificati che forniscono capitale a imprese selezionate. Possono investire i soldi degli altri. </w:t>
            </w:r>
          </w:p>
          <w:p w14:paraId="0E883471" w14:textId="50F6B781" w:rsidR="00441EE9" w:rsidRDefault="00FF653B" w:rsidP="00E43C8D">
            <w:pPr>
              <w:pStyle w:val="P68B1DB1-Normale16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b/>
              </w:rPr>
              <w:t xml:space="preserve">Offerta pubblica iniziale: </w:t>
            </w:r>
            <w:r>
              <w:t>Un</w:t>
            </w:r>
            <w:r w:rsidR="005F677F">
              <w:t>’</w:t>
            </w:r>
            <w:r>
              <w:t>impresa può procurarsi fondi offrendo e vendendo le azioni al pubblico in un</w:t>
            </w:r>
            <w:r w:rsidR="005F677F">
              <w:t>a</w:t>
            </w:r>
            <w:r>
              <w:t xml:space="preserve"> nuov</w:t>
            </w:r>
            <w:r w:rsidR="005F677F">
              <w:t xml:space="preserve">a </w:t>
            </w:r>
            <w:r>
              <w:t>emissione di azioni. Dalla proprietà privata alla proprietà pubblica.</w:t>
            </w:r>
          </w:p>
          <w:p w14:paraId="1A508F98" w14:textId="0F77C1B6" w:rsidR="00441EE9" w:rsidRDefault="00E43C8D">
            <w:pPr>
              <w:pStyle w:val="P68B1DB1-Normale16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b/>
              </w:rPr>
              <w:t>Crowdfunding</w:t>
            </w:r>
            <w:r w:rsidR="005F677F">
              <w:rPr>
                <w:b/>
              </w:rPr>
              <w:t xml:space="preserve">: </w:t>
            </w:r>
            <w:r w:rsidR="005F677F">
              <w:t>Il metodo di finanziamento di un progetto o di un’impresa raccogliendo fondi da un gran numero di persone/investitori</w:t>
            </w:r>
            <w:r>
              <w:t xml:space="preserve"> che forniscono una piccola somma</w:t>
            </w:r>
            <w:r w:rsidR="005F677F">
              <w:t xml:space="preserve"> — fino a €1000 per ogni investitore. In genere inizia con una "campagna" online tramite uno dei siti di crowdfunding.</w:t>
            </w:r>
          </w:p>
          <w:p w14:paraId="7890EE63" w14:textId="77777777" w:rsidR="00E43C8D" w:rsidRDefault="00E43C8D" w:rsidP="00E43C8D">
            <w:pPr>
              <w:pStyle w:val="P68B1DB1-Normale16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  <w:p w14:paraId="1360E4A5" w14:textId="413A8F06" w:rsidR="00441EE9" w:rsidRDefault="00FF653B">
            <w:pPr>
              <w:pStyle w:val="P68B1DB1-Normale11"/>
              <w:jc w:val="both"/>
            </w:pPr>
            <w:r>
              <w:t xml:space="preserve"> </w:t>
            </w:r>
            <w:r w:rsidR="005F677F">
              <w:t>M</w:t>
            </w:r>
            <w:r>
              <w:t xml:space="preserve">igliori pratiche: </w:t>
            </w:r>
            <w:hyperlink r:id="rId14">
              <w:r>
                <w:rPr>
                  <w:color w:val="000000"/>
                  <w:u w:val="single"/>
                </w:rPr>
                <w:t>Women TechEU</w:t>
              </w:r>
            </w:hyperlink>
            <w:r>
              <w:rPr>
                <w:color w:val="000000"/>
              </w:rPr>
              <w:t xml:space="preserve"> </w:t>
            </w:r>
            <w:r>
              <w:t>— Sostenere le start-up deep-tech guidate da donne</w:t>
            </w:r>
          </w:p>
          <w:p w14:paraId="07303CC6" w14:textId="77777777" w:rsidR="00441EE9" w:rsidRDefault="00441EE9">
            <w:pPr>
              <w:jc w:val="both"/>
              <w:rPr>
                <w:rFonts w:ascii="Calibri" w:eastAsia="Calibri" w:hAnsi="Calibri" w:cs="Calibri"/>
                <w:b/>
                <w:sz w:val="24"/>
              </w:rPr>
            </w:pPr>
          </w:p>
          <w:p w14:paraId="60983F8F" w14:textId="77777777" w:rsidR="00441EE9" w:rsidRDefault="00FF653B">
            <w:pPr>
              <w:pStyle w:val="P68B1DB1-Normale11"/>
              <w:jc w:val="both"/>
            </w:pPr>
            <w:r>
              <w:rPr>
                <w:noProof/>
                <w:lang w:val="it-IT"/>
              </w:rPr>
              <w:drawing>
                <wp:inline distT="0" distB="0" distL="0" distR="0" wp14:anchorId="7471EF1A" wp14:editId="51EE9C66">
                  <wp:extent cx="3823335" cy="1108710"/>
                  <wp:effectExtent l="0" t="0" r="0" b="0"/>
                  <wp:docPr id="234" name="immagine2.png" descr="Immagine che contiene testo, parete, interni, persona  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2.png" descr="Immagine che contiene testo, parete, interni, persona  Descrizione generata automaticamente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1108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CB43AA" w14:textId="77777777" w:rsidR="00441EE9" w:rsidRDefault="00441EE9">
            <w:pPr>
              <w:jc w:val="both"/>
              <w:rPr>
                <w:rFonts w:ascii="Calibri" w:eastAsia="Calibri" w:hAnsi="Calibri" w:cs="Calibri"/>
                <w:b/>
                <w:sz w:val="24"/>
              </w:rPr>
            </w:pPr>
          </w:p>
          <w:p w14:paraId="4FEFAE1E" w14:textId="5AFCBF08" w:rsidR="00441EE9" w:rsidRDefault="00FF653B">
            <w:pPr>
              <w:pStyle w:val="P68B1DB1-Normale4"/>
              <w:jc w:val="both"/>
            </w:pPr>
            <w:r>
              <w:t>Finanziato nell</w:t>
            </w:r>
            <w:r w:rsidR="005F677F">
              <w:t>’</w:t>
            </w:r>
            <w:r>
              <w:t xml:space="preserve">ambito del programma </w:t>
            </w:r>
            <w:r>
              <w:rPr>
                <w:color w:val="000000"/>
              </w:rPr>
              <w:t xml:space="preserve">Horizon Europe, </w:t>
            </w:r>
            <w:hyperlink r:id="rId16">
              <w:r>
                <w:rPr>
                  <w:b/>
                  <w:color w:val="000000"/>
                  <w:u w:val="single"/>
                </w:rPr>
                <w:t>Women TechEU</w:t>
              </w:r>
            </w:hyperlink>
            <w:r>
              <w:rPr>
                <w:b/>
              </w:rPr>
              <w:t xml:space="preserve"> </w:t>
            </w:r>
            <w:r>
              <w:t>è una nuova iniziativa dell</w:t>
            </w:r>
            <w:r w:rsidR="005F677F">
              <w:t>’</w:t>
            </w:r>
            <w:r>
              <w:t xml:space="preserve">Unione europea. Lo schema </w:t>
            </w:r>
            <w:r w:rsidRPr="00E43C8D">
              <w:t>offre coaching e mentoring di prima</w:t>
            </w:r>
            <w:r>
              <w:t xml:space="preserve"> classe alle fondatrici femminili, così come </w:t>
            </w:r>
            <w:r>
              <w:rPr>
                <w:b/>
              </w:rPr>
              <w:t xml:space="preserve">finanziamenti mirati </w:t>
            </w:r>
            <w:r>
              <w:t>per aiutare a portare la loro attività al livello successivo. Questa iniziativa offre tra l</w:t>
            </w:r>
            <w:r w:rsidR="005F677F">
              <w:t>’</w:t>
            </w:r>
            <w:r>
              <w:t>altro:</w:t>
            </w:r>
          </w:p>
          <w:p w14:paraId="38F79B2D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0E08E4DE" w14:textId="6C80B37C" w:rsidR="00441EE9" w:rsidRDefault="00FF653B">
            <w:pPr>
              <w:pStyle w:val="P68B1DB1-Normale4"/>
              <w:numPr>
                <w:ilvl w:val="0"/>
                <w:numId w:val="3"/>
              </w:numPr>
              <w:jc w:val="both"/>
            </w:pPr>
            <w:r>
              <w:rPr>
                <w:b/>
              </w:rPr>
              <w:t xml:space="preserve">Sostegno finanziario </w:t>
            </w:r>
            <w:r>
              <w:t>all</w:t>
            </w:r>
            <w:r w:rsidR="00FD1D9A">
              <w:t>’</w:t>
            </w:r>
            <w:r>
              <w:t>azienda come sovvenzione individuale di 75,000 EUR per sostenere le fasi iniziali del processo di innovazione e la crescita dell'azienda</w:t>
            </w:r>
          </w:p>
          <w:p w14:paraId="0640D21F" w14:textId="77777777" w:rsidR="00441EE9" w:rsidRDefault="00441EE9">
            <w:pPr>
              <w:ind w:left="720"/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7FC9AEF2" w14:textId="77777777" w:rsidR="00441EE9" w:rsidRDefault="00FF653B">
            <w:pPr>
              <w:pStyle w:val="P68B1DB1-Normale4"/>
              <w:numPr>
                <w:ilvl w:val="0"/>
                <w:numId w:val="3"/>
              </w:numPr>
              <w:jc w:val="both"/>
            </w:pPr>
            <w:r>
              <w:lastRenderedPageBreak/>
              <w:t>La possibilità di partecipare ad attività dedicate organizzate da InvestEU e Enterprise Europe Network</w:t>
            </w:r>
          </w:p>
          <w:p w14:paraId="77498940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5B234885" w14:textId="77777777" w:rsidR="00441EE9" w:rsidRDefault="00FF653B">
            <w:pPr>
              <w:pStyle w:val="P68B1DB1-Normale5"/>
              <w:jc w:val="both"/>
            </w:pPr>
            <w:r>
              <w:t>Unità 3: Inflazione</w:t>
            </w:r>
          </w:p>
          <w:p w14:paraId="73A20249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293EA0E8" w14:textId="77777777" w:rsidR="00441EE9" w:rsidRDefault="00FF653B">
            <w:pPr>
              <w:pStyle w:val="P68B1DB1-Normale7"/>
              <w:jc w:val="both"/>
            </w:pPr>
            <w:r>
              <w:t>Sezione 1: Panoramica</w:t>
            </w:r>
          </w:p>
          <w:p w14:paraId="62AFBDD2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0B11FD74" w14:textId="732E7636" w:rsidR="00441EE9" w:rsidRDefault="00FF653B">
            <w:pPr>
              <w:pStyle w:val="P68B1DB1-Normale10"/>
              <w:jc w:val="both"/>
              <w:rPr>
                <w:rFonts w:eastAsia="Calibri" w:hAnsi="Calibri" w:cs="Calibri"/>
              </w:rPr>
            </w:pPr>
            <w:r w:rsidRPr="00E43C8D">
              <w:rPr>
                <w:rFonts w:asciiTheme="minorHAnsi" w:hAnsiTheme="minorHAnsi" w:cstheme="minorHAnsi"/>
              </w:rPr>
              <w:t>Cos</w:t>
            </w:r>
            <w:r w:rsidR="00FD1D9A" w:rsidRPr="00E43C8D">
              <w:rPr>
                <w:rFonts w:asciiTheme="minorHAnsi" w:hAnsiTheme="minorHAnsi" w:cstheme="minorHAnsi"/>
              </w:rPr>
              <w:t>’</w:t>
            </w:r>
            <w:r w:rsidRPr="00E43C8D">
              <w:rPr>
                <w:rFonts w:asciiTheme="minorHAnsi" w:hAnsiTheme="minorHAnsi" w:cstheme="minorHAnsi"/>
              </w:rPr>
              <w:t>è l</w:t>
            </w:r>
            <w:r w:rsidR="00FD1D9A" w:rsidRPr="00E43C8D">
              <w:rPr>
                <w:rFonts w:asciiTheme="minorHAnsi" w:hAnsiTheme="minorHAnsi" w:cstheme="minorHAnsi"/>
              </w:rPr>
              <w:t>’</w:t>
            </w:r>
            <w:r w:rsidRPr="00E43C8D">
              <w:rPr>
                <w:rFonts w:asciiTheme="minorHAnsi" w:hAnsiTheme="minorHAnsi" w:cstheme="minorHAnsi"/>
              </w:rPr>
              <w:t>inflazione?</w:t>
            </w:r>
            <w:r>
              <w:t xml:space="preserve"> L</w:t>
            </w:r>
            <w:r w:rsidR="00FD1D9A">
              <w:t>’</w:t>
            </w:r>
            <w:r>
              <w:t>ampio aumento dei prezzi</w:t>
            </w:r>
          </w:p>
          <w:p w14:paraId="4C350EA7" w14:textId="77777777" w:rsidR="00441EE9" w:rsidRDefault="00441EE9">
            <w:pPr>
              <w:jc w:val="both"/>
              <w:rPr>
                <w:rFonts w:ascii="Calibri" w:eastAsia="Calibri" w:hAnsi="Calibri" w:cs="Calibri"/>
                <w:b/>
                <w:sz w:val="24"/>
              </w:rPr>
            </w:pPr>
          </w:p>
          <w:p w14:paraId="2A7FE965" w14:textId="64B9B0BB" w:rsidR="00441EE9" w:rsidRDefault="00FF653B">
            <w:pPr>
              <w:pStyle w:val="P68B1DB1-Normale17"/>
              <w:widowControl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>
              <w:t>"In un</w:t>
            </w:r>
            <w:r w:rsidR="00FD1D9A">
              <w:t>’</w:t>
            </w:r>
            <w:r>
              <w:t>economia di mercato, i prezzi dei beni e dei servizi possono sempre cambiare. Alcuni prezzi aumentano; alcuni prezzi scendono. L</w:t>
            </w:r>
            <w:r w:rsidR="00FD1D9A">
              <w:t>’</w:t>
            </w:r>
            <w:r>
              <w:t xml:space="preserve">inflazione si verifica quando vi è </w:t>
            </w:r>
            <w:r>
              <w:rPr>
                <w:b/>
              </w:rPr>
              <w:t>un ampio aumento dei prezzi dei beni e dei servizi</w:t>
            </w:r>
            <w:r>
              <w:t xml:space="preserve">, non solo di singoli elementi; significa che oggi puoi comprare meno per </w:t>
            </w:r>
            <w:r w:rsidR="00FD1D9A">
              <w:t>€</w:t>
            </w:r>
            <w:r>
              <w:t xml:space="preserve">1 rispetto a ieri. In altre parole, </w:t>
            </w:r>
            <w:r>
              <w:rPr>
                <w:b/>
              </w:rPr>
              <w:t>l</w:t>
            </w:r>
            <w:r w:rsidR="00FD1D9A">
              <w:rPr>
                <w:b/>
              </w:rPr>
              <w:t>’</w:t>
            </w:r>
            <w:r>
              <w:rPr>
                <w:b/>
              </w:rPr>
              <w:t>inflazione riduce il valore della valuta nel tempo</w:t>
            </w:r>
            <w:r>
              <w:t>.</w:t>
            </w:r>
          </w:p>
          <w:p w14:paraId="0829A189" w14:textId="77777777" w:rsidR="00441EE9" w:rsidRDefault="00FF653B">
            <w:pPr>
              <w:pStyle w:val="P68B1DB1-Normale17"/>
              <w:widowControl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>
              <w:t>(...)</w:t>
            </w:r>
          </w:p>
          <w:p w14:paraId="4026B014" w14:textId="76108923" w:rsidR="00441EE9" w:rsidRDefault="00FF653B">
            <w:pPr>
              <w:pStyle w:val="P68B1DB1-Normale17"/>
              <w:widowControl/>
              <w:jc w:val="both"/>
            </w:pPr>
            <w:r>
              <w:t>Tutti i beni e i servizi consumati dalle famiglie nel corso dell</w:t>
            </w:r>
            <w:r w:rsidR="00FD1D9A">
              <w:t>’</w:t>
            </w:r>
            <w:r>
              <w:t xml:space="preserve">anno sono rappresentati da un </w:t>
            </w:r>
            <w:r>
              <w:rPr>
                <w:b/>
              </w:rPr>
              <w:t>"paniere" di articoli</w:t>
            </w:r>
            <w:r>
              <w:t>. Ogni prodotto in questo carrello ha un prezzo, che può cambiare nel tempo. Il tasso annuo di inflazione è il prezzo del paniere totale in un dato mese rispetto al suo prezzo nello stesso mese di un anno precedente".</w:t>
            </w:r>
          </w:p>
          <w:p w14:paraId="273DC8A8" w14:textId="77777777" w:rsidR="00441EE9" w:rsidRDefault="00441EE9">
            <w:pPr>
              <w:widowControl/>
              <w:jc w:val="both"/>
              <w:rPr>
                <w:rFonts w:ascii="Open Sans" w:eastAsia="Open Sans" w:hAnsi="Open Sans" w:cs="Open Sans"/>
                <w:color w:val="555555"/>
                <w:sz w:val="24"/>
              </w:rPr>
            </w:pPr>
          </w:p>
          <w:p w14:paraId="0847A343" w14:textId="77777777" w:rsidR="00441EE9" w:rsidRDefault="00441EE9">
            <w:pPr>
              <w:widowControl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</w:p>
          <w:p w14:paraId="3F4EE6BB" w14:textId="77777777" w:rsidR="00441EE9" w:rsidRDefault="00FF653B">
            <w:pPr>
              <w:pStyle w:val="P68B1DB1-Normale18"/>
              <w:widowControl/>
              <w:rPr>
                <w:u w:val="single"/>
              </w:rPr>
            </w:pPr>
            <w:r>
              <w:t xml:space="preserve">Fonte: </w:t>
            </w:r>
            <w:hyperlink r:id="rId17">
              <w:r>
                <w:rPr>
                  <w:u w:val="single"/>
                </w:rPr>
                <w:t>Banca centrale europea</w:t>
              </w:r>
            </w:hyperlink>
          </w:p>
          <w:p w14:paraId="50F65FE9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16CA4E88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6A33658F" w14:textId="3F98721A" w:rsidR="00441EE9" w:rsidRDefault="00FF653B">
            <w:pPr>
              <w:pStyle w:val="P68B1DB1-Normale7"/>
              <w:jc w:val="both"/>
            </w:pPr>
            <w:r>
              <w:t xml:space="preserve">Sezione 2: </w:t>
            </w:r>
            <w:r w:rsidR="00FD1D9A">
              <w:t>Bacheca</w:t>
            </w:r>
            <w:r>
              <w:t xml:space="preserve"> di inflazione</w:t>
            </w:r>
          </w:p>
          <w:p w14:paraId="50CC1AF4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4132F415" w14:textId="000E00B3" w:rsidR="00441EE9" w:rsidRDefault="00FF653B">
            <w:pPr>
              <w:pStyle w:val="P68B1DB1-Normale4"/>
              <w:jc w:val="both"/>
            </w:pPr>
            <w:r>
              <w:t>L</w:t>
            </w:r>
            <w:r w:rsidR="00FD1D9A">
              <w:t>’</w:t>
            </w:r>
            <w:r>
              <w:t>inflazione dei prezzi al consumo nell</w:t>
            </w:r>
            <w:r w:rsidR="00FD1D9A">
              <w:t>’</w:t>
            </w:r>
            <w:r>
              <w:t>area dell</w:t>
            </w:r>
            <w:r w:rsidR="00FD1D9A">
              <w:t>’</w:t>
            </w:r>
            <w:r>
              <w:t>euro è misurata dall</w:t>
            </w:r>
            <w:r w:rsidR="00FD1D9A">
              <w:t xml:space="preserve">’ </w:t>
            </w:r>
            <w:r w:rsidR="00FD1D9A">
              <w:rPr>
                <w:b/>
              </w:rPr>
              <w:t>“</w:t>
            </w:r>
            <w:r>
              <w:rPr>
                <w:b/>
              </w:rPr>
              <w:t>Indice armonizzato dei prezzi al consumo</w:t>
            </w:r>
            <w:r w:rsidR="00FD1D9A">
              <w:rPr>
                <w:b/>
              </w:rPr>
              <w:t>”</w:t>
            </w:r>
            <w:r>
              <w:rPr>
                <w:b/>
              </w:rPr>
              <w:t xml:space="preserve"> (IPCA)</w:t>
            </w:r>
            <w:r>
              <w:t>.</w:t>
            </w:r>
          </w:p>
          <w:p w14:paraId="5ACAA39E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2AF3C402" w14:textId="02541721" w:rsidR="00441EE9" w:rsidRDefault="00FF653B">
            <w:pPr>
              <w:pStyle w:val="P68B1DB1-Normale4"/>
              <w:jc w:val="both"/>
            </w:pPr>
            <w:r>
              <w:t>Chi calcola l</w:t>
            </w:r>
            <w:r w:rsidR="00FD1D9A">
              <w:t>’</w:t>
            </w:r>
            <w:r>
              <w:t xml:space="preserve">IPCA? </w:t>
            </w:r>
          </w:p>
          <w:p w14:paraId="64B351DF" w14:textId="77777777" w:rsidR="00441EE9" w:rsidRDefault="00FF653B">
            <w:pPr>
              <w:pStyle w:val="P68B1DB1-Normale4"/>
              <w:jc w:val="both"/>
            </w:pPr>
            <w:r>
              <w:rPr>
                <w:b/>
              </w:rPr>
              <w:t>Eurostat</w:t>
            </w:r>
            <w:r>
              <w:t>, Ufficio statistico delle Comunità europee</w:t>
            </w:r>
          </w:p>
          <w:p w14:paraId="4E58CD59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3FCABA68" w14:textId="233D7BB6" w:rsidR="00441EE9" w:rsidRDefault="0010132C">
            <w:pPr>
              <w:pStyle w:val="P68B1DB1-Normale4"/>
              <w:jc w:val="both"/>
            </w:pPr>
            <w:r>
              <w:t>Per i dati più recenti sullo I</w:t>
            </w:r>
            <w:r w:rsidR="00FF653B">
              <w:t>PC e per l</w:t>
            </w:r>
            <w:r w:rsidR="00FD1D9A">
              <w:t>’</w:t>
            </w:r>
            <w:r w:rsidR="00FF653B">
              <w:t xml:space="preserve">aggiornamento futuro è possibile accedere al link </w:t>
            </w:r>
            <w:hyperlink r:id="rId18">
              <w:r w:rsidR="00FF653B">
                <w:rPr>
                  <w:color w:val="000000"/>
                  <w:u w:val="single"/>
                </w:rPr>
                <w:t>www.ecb.europa.eu/inflation/stats</w:t>
              </w:r>
            </w:hyperlink>
          </w:p>
          <w:p w14:paraId="5F5DF0E9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31EFFF46" w14:textId="0C482A81" w:rsidR="00441EE9" w:rsidRDefault="00FF653B">
            <w:pPr>
              <w:pStyle w:val="P68B1DB1-Normale7"/>
              <w:jc w:val="both"/>
            </w:pPr>
            <w:r>
              <w:t>Sezione 3: Perch</w:t>
            </w:r>
            <w:r w:rsidR="0010132C">
              <w:t xml:space="preserve">é </w:t>
            </w:r>
            <w:r>
              <w:t>è importante</w:t>
            </w:r>
          </w:p>
          <w:p w14:paraId="5F20F818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0EDA9E7E" w14:textId="59A016E1" w:rsidR="00441EE9" w:rsidRDefault="00FF653B">
            <w:pPr>
              <w:pStyle w:val="P68B1DB1-Normale4"/>
              <w:jc w:val="both"/>
            </w:pPr>
            <w:r>
              <w:t>L</w:t>
            </w:r>
            <w:r w:rsidR="00FD1D9A">
              <w:t>’</w:t>
            </w:r>
            <w:r>
              <w:t>inflazione ha un impatto ampio sull</w:t>
            </w:r>
            <w:r w:rsidR="00FD1D9A">
              <w:t>’</w:t>
            </w:r>
            <w:r>
              <w:t>economia. Influenza il potere di spesa individuale, gli investimenti aziendali, i tassi di interesse, le politiche fiscali, i programmi governativi, il debito nazionale e anche altri aspetti.</w:t>
            </w:r>
          </w:p>
          <w:p w14:paraId="73FEFF38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1891F112" w14:textId="0F3E5534" w:rsidR="00441EE9" w:rsidRDefault="0010132C">
            <w:pPr>
              <w:pStyle w:val="P68B1DB1-Normale11"/>
              <w:jc w:val="both"/>
            </w:pPr>
            <w:r>
              <w:t>Perché</w:t>
            </w:r>
            <w:r w:rsidR="00FF653B">
              <w:t xml:space="preserve"> l</w:t>
            </w:r>
            <w:r w:rsidR="00FD1D9A">
              <w:t>’</w:t>
            </w:r>
            <w:r w:rsidR="00FF653B">
              <w:t>aumento dell</w:t>
            </w:r>
            <w:r w:rsidR="00FD1D9A">
              <w:t>’</w:t>
            </w:r>
            <w:r w:rsidR="00FF653B">
              <w:t>inflazione è importante per una donna imprenditore digitale?</w:t>
            </w:r>
          </w:p>
          <w:p w14:paraId="31D9FE68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13019E78" w14:textId="77777777" w:rsidR="00441EE9" w:rsidRDefault="00FF653B">
            <w:pPr>
              <w:pStyle w:val="P68B1DB1-Normale16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b/>
              </w:rPr>
              <w:t xml:space="preserve">Aumento dei costi </w:t>
            </w:r>
            <w:r>
              <w:t>in generale</w:t>
            </w:r>
          </w:p>
          <w:p w14:paraId="40292E65" w14:textId="2C798D75" w:rsidR="00441EE9" w:rsidRDefault="00FF653B">
            <w:pPr>
              <w:pStyle w:val="P68B1DB1-Normale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 w:val="0"/>
              </w:rPr>
            </w:pPr>
            <w:r>
              <w:t>Diminuzione del potere d</w:t>
            </w:r>
            <w:r w:rsidR="00FD1D9A">
              <w:t>’</w:t>
            </w:r>
            <w:r>
              <w:t>acquisto</w:t>
            </w:r>
          </w:p>
          <w:p w14:paraId="06E5B981" w14:textId="54DE0790" w:rsidR="00441EE9" w:rsidRDefault="00FF653B">
            <w:pPr>
              <w:pStyle w:val="P68B1DB1-Normale19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Wingdings"/>
              </w:rPr>
              <w:t>Aumento dei tassi d</w:t>
            </w:r>
            <w:r w:rsidR="00FD1D9A">
              <w:rPr>
                <w:rFonts w:ascii="Calibri" w:eastAsia="Wingdings"/>
              </w:rPr>
              <w:t>’</w:t>
            </w:r>
            <w:r>
              <w:rPr>
                <w:rFonts w:ascii="Calibri" w:eastAsia="Wingdings"/>
              </w:rPr>
              <w:t xml:space="preserve">interesse: </w:t>
            </w:r>
            <w:r>
              <w:rPr>
                <w:rFonts w:ascii="Calibri" w:eastAsia="Calibri" w:hAnsi="Calibri" w:cs="Calibri"/>
                <w:b/>
              </w:rPr>
              <w:t>maggiori difficoltà di finanziamento</w:t>
            </w:r>
          </w:p>
          <w:p w14:paraId="360A310D" w14:textId="6C50106A" w:rsidR="00441EE9" w:rsidRDefault="00FF653B">
            <w:pPr>
              <w:pStyle w:val="P68B1DB1-Normale16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b/>
              </w:rPr>
              <w:t xml:space="preserve">Difficoltà di prezzo </w:t>
            </w:r>
            <w:r>
              <w:t xml:space="preserve">che si traducono in aumenti </w:t>
            </w:r>
            <w:r w:rsidR="0010132C">
              <w:t>–</w:t>
            </w:r>
            <w:r>
              <w:t xml:space="preserve"> </w:t>
            </w:r>
            <w:r w:rsidR="0010132C">
              <w:t xml:space="preserve">perché </w:t>
            </w:r>
            <w:r>
              <w:rPr>
                <w:b/>
              </w:rPr>
              <w:t>l</w:t>
            </w:r>
            <w:r w:rsidR="00FD1D9A">
              <w:rPr>
                <w:b/>
              </w:rPr>
              <w:t>’</w:t>
            </w:r>
            <w:r>
              <w:rPr>
                <w:b/>
              </w:rPr>
              <w:t>inflazione è una leva dei prezzi</w:t>
            </w:r>
          </w:p>
          <w:p w14:paraId="4008997D" w14:textId="56929E07" w:rsidR="00441EE9" w:rsidRPr="0010132C" w:rsidRDefault="00FF653B">
            <w:pPr>
              <w:pStyle w:val="P68B1DB1-Normale19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Calibri" w:hAnsiTheme="minorHAnsi" w:cstheme="minorHAnsi"/>
              </w:rPr>
            </w:pPr>
            <w:r w:rsidRPr="0010132C">
              <w:rPr>
                <w:rFonts w:asciiTheme="minorHAnsi" w:eastAsia="Wingdings" w:hAnsiTheme="minorHAnsi" w:cstheme="minorHAnsi"/>
              </w:rPr>
              <w:t xml:space="preserve">Incertezze macroeconomiche complessive </w:t>
            </w:r>
            <w:r w:rsidR="00FD1D9A" w:rsidRPr="0010132C">
              <w:rPr>
                <w:rFonts w:asciiTheme="minorHAnsi" w:eastAsia="Wingdings" w:hAnsiTheme="minorHAnsi" w:cstheme="minorHAnsi"/>
              </w:rPr>
              <w:t>-</w:t>
            </w:r>
            <w:r w:rsidRPr="0010132C">
              <w:rPr>
                <w:rFonts w:asciiTheme="minorHAnsi" w:eastAsia="Wingdings" w:hAnsiTheme="minorHAnsi" w:cstheme="minorHAnsi"/>
              </w:rPr>
              <w:t xml:space="preserve"> riduzione del</w:t>
            </w:r>
            <w:r w:rsidR="00FD1D9A" w:rsidRPr="0010132C">
              <w:rPr>
                <w:rFonts w:asciiTheme="minorHAnsi" w:eastAsia="Wingdings" w:hAnsiTheme="minorHAnsi" w:cstheme="minorHAnsi"/>
              </w:rPr>
              <w:t>l’</w:t>
            </w:r>
            <w:r w:rsidRPr="0010132C">
              <w:rPr>
                <w:rFonts w:asciiTheme="minorHAnsi" w:eastAsia="Calibri" w:hAnsiTheme="minorHAnsi" w:cstheme="minorHAnsi"/>
                <w:b/>
              </w:rPr>
              <w:t xml:space="preserve">attività economica </w:t>
            </w:r>
          </w:p>
          <w:p w14:paraId="24F51B1E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6A1E050B" w14:textId="48503195" w:rsidR="00441EE9" w:rsidRDefault="00FF653B">
            <w:pPr>
              <w:pStyle w:val="P68B1DB1-Normale7"/>
              <w:jc w:val="both"/>
            </w:pPr>
            <w:r>
              <w:t>Sezione 4: Come gestirl</w:t>
            </w:r>
            <w:r w:rsidR="00D82072">
              <w:t>a</w:t>
            </w:r>
            <w:r>
              <w:t xml:space="preserve"> </w:t>
            </w:r>
            <w:r w:rsidR="00D82072">
              <w:t>-</w:t>
            </w:r>
            <w:r>
              <w:t xml:space="preserve"> </w:t>
            </w:r>
            <w:r w:rsidR="00FD1D9A">
              <w:t>migliori</w:t>
            </w:r>
            <w:r>
              <w:t xml:space="preserve"> </w:t>
            </w:r>
            <w:r w:rsidR="0010132C">
              <w:t>pratiche</w:t>
            </w:r>
          </w:p>
          <w:p w14:paraId="1CB46B36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5081C5E4" w14:textId="7C7696DB" w:rsidR="00441EE9" w:rsidRDefault="00FF653B">
            <w:pPr>
              <w:pStyle w:val="P68B1DB1-Normale4"/>
              <w:jc w:val="both"/>
            </w:pPr>
            <w:r>
              <w:t>I principali attori per affrontare l</w:t>
            </w:r>
            <w:r w:rsidR="00FD1D9A">
              <w:t>’</w:t>
            </w:r>
            <w:r>
              <w:t xml:space="preserve">inflazione sono le banche centrali </w:t>
            </w:r>
            <w:r w:rsidR="00FD1D9A">
              <w:t>-</w:t>
            </w:r>
            <w:r>
              <w:t xml:space="preserve"> la Banca centrale europea (BCE) nel caso europeo </w:t>
            </w:r>
            <w:r w:rsidR="00FD1D9A">
              <w:t>-</w:t>
            </w:r>
            <w:r>
              <w:t xml:space="preserve"> e i governi centrali, attraverso una serie di strumenti di politica monetaria.</w:t>
            </w:r>
          </w:p>
          <w:p w14:paraId="1D919C6A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762A4727" w14:textId="3BA207A3" w:rsidR="00441EE9" w:rsidRDefault="00FF653B">
            <w:pPr>
              <w:pStyle w:val="P68B1DB1-Normale4"/>
              <w:jc w:val="both"/>
              <w:rPr>
                <w:b/>
              </w:rPr>
            </w:pPr>
            <w:r>
              <w:t xml:space="preserve">Tuttavia, </w:t>
            </w:r>
            <w:r>
              <w:rPr>
                <w:b/>
              </w:rPr>
              <w:t xml:space="preserve">cosa può fare un imprenditore </w:t>
            </w:r>
            <w:r>
              <w:t>nel suo piccolo modo per affrontare l</w:t>
            </w:r>
            <w:r w:rsidR="00FD1D9A">
              <w:t>’</w:t>
            </w:r>
            <w:r>
              <w:t>inflazione a breve termine, per garantire una crescita continua delle imprese e che l</w:t>
            </w:r>
            <w:r w:rsidR="00FD1D9A">
              <w:t>’</w:t>
            </w:r>
            <w:r>
              <w:t>aumento dei</w:t>
            </w:r>
            <w:r w:rsidR="0010132C">
              <w:t xml:space="preserve"> costi non pesi</w:t>
            </w:r>
            <w:r>
              <w:t xml:space="preserve"> sui prezzi </w:t>
            </w:r>
            <w:r w:rsidR="00FD1D9A">
              <w:t>-</w:t>
            </w:r>
            <w:r>
              <w:t xml:space="preserve"> aumentandoli </w:t>
            </w:r>
            <w:r w:rsidR="00FD1D9A">
              <w:t>-</w:t>
            </w:r>
            <w:r>
              <w:t xml:space="preserve"> e quindi sul consumatore finale? </w:t>
            </w:r>
            <w:r>
              <w:rPr>
                <w:b/>
              </w:rPr>
              <w:t>Cosa può fare per gestire l</w:t>
            </w:r>
            <w:r w:rsidR="00FD1D9A">
              <w:rPr>
                <w:b/>
              </w:rPr>
              <w:t>’</w:t>
            </w:r>
            <w:r>
              <w:rPr>
                <w:b/>
              </w:rPr>
              <w:t>inflazione?</w:t>
            </w:r>
          </w:p>
          <w:p w14:paraId="4EF8894B" w14:textId="77777777" w:rsidR="00441EE9" w:rsidRDefault="00441EE9">
            <w:pPr>
              <w:jc w:val="both"/>
              <w:rPr>
                <w:rFonts w:ascii="Calibri" w:eastAsia="Calibri" w:hAnsi="Calibri" w:cs="Calibri"/>
                <w:b/>
                <w:sz w:val="24"/>
              </w:rPr>
            </w:pPr>
          </w:p>
          <w:p w14:paraId="2FB7F244" w14:textId="6092F453" w:rsidR="00441EE9" w:rsidRDefault="00FD1D9A">
            <w:pPr>
              <w:pStyle w:val="P68B1DB1-Normale11"/>
              <w:jc w:val="both"/>
            </w:pPr>
            <w:r>
              <w:t>Migliori pratiche: RESTRINGIMENTO</w:t>
            </w:r>
          </w:p>
          <w:p w14:paraId="3ED5E362" w14:textId="77777777" w:rsidR="00441EE9" w:rsidRDefault="00441EE9">
            <w:pPr>
              <w:jc w:val="both"/>
              <w:rPr>
                <w:rFonts w:ascii="Calibri" w:eastAsia="Calibri" w:hAnsi="Calibri" w:cs="Calibri"/>
                <w:b/>
                <w:sz w:val="24"/>
              </w:rPr>
            </w:pPr>
          </w:p>
          <w:p w14:paraId="2E8107C9" w14:textId="161BA78E" w:rsidR="00441EE9" w:rsidRDefault="00FF653B">
            <w:pPr>
              <w:pStyle w:val="P68B1DB1-Normale4"/>
              <w:jc w:val="both"/>
            </w:pPr>
            <w:r>
              <w:t>Restringimento: stesso prezzo, stesso imballaggio, ma meno prodotto all</w:t>
            </w:r>
            <w:r w:rsidR="00FD1D9A">
              <w:t>’</w:t>
            </w:r>
            <w:r>
              <w:t>interno. Si tratta di una strategia scelta da alcune imprese per non far percepire ai consumatori l</w:t>
            </w:r>
            <w:r w:rsidR="00FD1D9A">
              <w:t>’</w:t>
            </w:r>
            <w:r>
              <w:t>aumento dei prezzi dovuto all</w:t>
            </w:r>
            <w:r w:rsidR="00FD1D9A">
              <w:t>’</w:t>
            </w:r>
            <w:r>
              <w:t>inflazione ed evitare una diminuzione della spesa e dei consumi.</w:t>
            </w:r>
          </w:p>
          <w:p w14:paraId="2714740D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56B4DBE1" w14:textId="77777777" w:rsidR="00441EE9" w:rsidRDefault="00FF653B">
            <w:pPr>
              <w:pStyle w:val="P68B1DB1-Normale4"/>
              <w:jc w:val="both"/>
            </w:pPr>
            <w:r>
              <w:rPr>
                <w:noProof/>
                <w:lang w:val="it-IT"/>
              </w:rPr>
              <w:lastRenderedPageBreak/>
              <w:drawing>
                <wp:inline distT="0" distB="0" distL="114300" distR="114300" wp14:anchorId="49F2DAE2" wp14:editId="04C3E42D">
                  <wp:extent cx="2080260" cy="1104900"/>
                  <wp:effectExtent l="0" t="0" r="0" b="0"/>
                  <wp:docPr id="233" name="immagin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13.jpg"/>
                          <pic:cNvPicPr preferRelativeResize="0"/>
                        </pic:nvPicPr>
                        <pic:blipFill>
                          <a:blip r:embed="rId19"/>
                          <a:srcRect l="24183" t="25272" r="18954" b="15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6439AD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6705941C" w14:textId="1308BFAB" w:rsidR="00441EE9" w:rsidRDefault="00FF653B">
            <w:pPr>
              <w:pStyle w:val="P68B1DB1-Normale4"/>
              <w:rPr>
                <w:b/>
              </w:rPr>
            </w:pPr>
            <w:r>
              <w:t xml:space="preserve">Prima: </w:t>
            </w:r>
            <w:r>
              <w:rPr>
                <w:b/>
              </w:rPr>
              <w:t xml:space="preserve">500 g </w:t>
            </w:r>
            <w:r w:rsidR="00F85387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="00F85387">
              <w:rPr>
                <w:b/>
              </w:rPr>
              <w:t xml:space="preserve">€ </w:t>
            </w:r>
            <w:r>
              <w:rPr>
                <w:b/>
              </w:rPr>
              <w:t>2</w:t>
            </w:r>
          </w:p>
          <w:p w14:paraId="5C0FF686" w14:textId="3687CE79" w:rsidR="00441EE9" w:rsidRDefault="00FF653B">
            <w:pPr>
              <w:pStyle w:val="P68B1DB1-Normale4"/>
              <w:rPr>
                <w:b/>
              </w:rPr>
            </w:pPr>
            <w:r>
              <w:t xml:space="preserve">Dopo: </w:t>
            </w:r>
            <w:r>
              <w:rPr>
                <w:b/>
              </w:rPr>
              <w:t xml:space="preserve">440 g </w:t>
            </w:r>
            <w:r w:rsidR="00F85387">
              <w:rPr>
                <w:b/>
              </w:rPr>
              <w:t>- €</w:t>
            </w:r>
            <w:r>
              <w:rPr>
                <w:b/>
              </w:rPr>
              <w:t xml:space="preserve"> 2</w:t>
            </w:r>
          </w:p>
          <w:p w14:paraId="6B715249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756EB207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32B0ABF5" w14:textId="1F9B719B" w:rsidR="00441EE9" w:rsidRDefault="00FF653B">
            <w:pPr>
              <w:pStyle w:val="P68B1DB1-Normale5"/>
              <w:jc w:val="both"/>
            </w:pPr>
            <w:r>
              <w:t>Riepilog</w:t>
            </w:r>
            <w:r w:rsidR="00F85387">
              <w:t>o</w:t>
            </w:r>
          </w:p>
          <w:p w14:paraId="3EC1A1C2" w14:textId="77777777" w:rsidR="00441EE9" w:rsidRDefault="00441EE9">
            <w:pPr>
              <w:jc w:val="both"/>
              <w:rPr>
                <w:rFonts w:ascii="Calibri" w:eastAsia="Calibri" w:hAnsi="Calibri" w:cs="Calibri"/>
                <w:b/>
                <w:color w:val="CC00CC"/>
                <w:sz w:val="28"/>
              </w:rPr>
            </w:pPr>
          </w:p>
          <w:p w14:paraId="25675B75" w14:textId="3A07B5C7" w:rsidR="00441EE9" w:rsidRDefault="00FF653B">
            <w:pPr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noProof/>
                <w:lang w:val="it-IT"/>
              </w:rPr>
              <mc:AlternateContent>
                <mc:Choice Requires="wps">
                  <w:drawing>
                    <wp:inline distT="0" distB="0" distL="0" distR="0" wp14:anchorId="6A153E2E" wp14:editId="4BFF4E84">
                      <wp:extent cx="279703" cy="209466"/>
                      <wp:effectExtent l="0" t="0" r="0" b="0"/>
                      <wp:docPr id="230" name="Triangolo isoscele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5231549" y="3700667"/>
                                <a:ext cx="228903" cy="1586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CC66FF"/>
                              </a:solidFill>
                              <a:ln w="25400" cap="flat" cmpd="sng">
                                <a:solidFill>
                                  <a:srgbClr val="CC66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67CDD7" w14:textId="77777777" w:rsidR="00441EE9" w:rsidRDefault="00441EE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A153E2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olo isoscele 230" o:spid="_x0000_s1028" type="#_x0000_t5" style="width:22pt;height:16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" fillcolor="#c6f" strokecolor="#c6f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567CDD7" w14:textId="77777777" w:rsidR="00441EE9" w:rsidRDefault="00441EE9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sz w:val="24"/>
              </w:rPr>
              <w:t>Finanziamento</w:t>
            </w:r>
            <w:r>
              <w:rPr>
                <w:rFonts w:ascii="Calibri" w:eastAsia="Wingdings"/>
                <w:sz w:val="24"/>
              </w:rPr>
              <w:t>:</w:t>
            </w:r>
            <w:r w:rsidR="00F85387">
              <w:rPr>
                <w:rFonts w:ascii="Calibri" w:eastAsia="Wingdings"/>
                <w:sz w:val="24"/>
              </w:rPr>
              <w:t xml:space="preserve"> A</w:t>
            </w:r>
            <w:r>
              <w:rPr>
                <w:rFonts w:ascii="Calibri" w:eastAsia="Wingdings"/>
                <w:sz w:val="24"/>
              </w:rPr>
              <w:t>ccesso alla finanza/costo di finanziamento/interessi/tasso</w:t>
            </w:r>
            <w:r w:rsidR="00F85387">
              <w:rPr>
                <w:rFonts w:ascii="Calibri" w:eastAsia="Wingdings"/>
                <w:sz w:val="24"/>
              </w:rPr>
              <w:t xml:space="preserve"> di </w:t>
            </w:r>
            <w:r>
              <w:rPr>
                <w:rFonts w:ascii="Calibri" w:eastAsia="Wingdings"/>
                <w:sz w:val="24"/>
              </w:rPr>
              <w:t>interesse/finanziamento debito/finanziament</w:t>
            </w:r>
            <w:r w:rsidR="00F85387">
              <w:rPr>
                <w:rFonts w:ascii="Calibri" w:eastAsia="Wingdings"/>
                <w:sz w:val="24"/>
              </w:rPr>
              <w:t>i Patrimonio</w:t>
            </w:r>
            <w:r>
              <w:rPr>
                <w:rFonts w:ascii="Calibri" w:eastAsia="Wingdings"/>
                <w:sz w:val="24"/>
              </w:rPr>
              <w:t xml:space="preserve"> /Donne TechEU</w:t>
            </w:r>
          </w:p>
          <w:p w14:paraId="092C5207" w14:textId="77777777" w:rsidR="00441EE9" w:rsidRDefault="00441EE9">
            <w:pPr>
              <w:jc w:val="both"/>
              <w:rPr>
                <w:rFonts w:ascii="Calibri" w:eastAsia="Calibri" w:hAnsi="Calibri" w:cs="Calibri"/>
                <w:sz w:val="24"/>
              </w:rPr>
            </w:pPr>
          </w:p>
          <w:p w14:paraId="045384B4" w14:textId="37A6101D" w:rsidR="00441EE9" w:rsidRDefault="00F85387">
            <w:pPr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noProof/>
                <w:lang w:val="it-IT"/>
              </w:rPr>
              <mc:AlternateContent>
                <mc:Choice Requires="wps">
                  <w:drawing>
                    <wp:inline distT="0" distB="0" distL="0" distR="0" wp14:anchorId="3C736EB8" wp14:editId="336B5A24">
                      <wp:extent cx="279703" cy="209466"/>
                      <wp:effectExtent l="0" t="0" r="0" b="0"/>
                      <wp:docPr id="14" name="Triangolo isosce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5231549" y="3700667"/>
                                <a:ext cx="228903" cy="1586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CC66FF"/>
                              </a:solidFill>
                              <a:ln w="25400" cap="flat" cmpd="sng">
                                <a:solidFill>
                                  <a:srgbClr val="CC66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C9F992" w14:textId="77777777" w:rsidR="00F85387" w:rsidRDefault="00F85387" w:rsidP="00F8538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736EB8" id="Triangolo isoscele 14" o:spid="_x0000_s1029" type="#_x0000_t5" style="width:22pt;height:16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" fillcolor="#c6f" strokecolor="#c6f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0C9F992" w14:textId="77777777" w:rsidR="00F85387" w:rsidRDefault="00F85387" w:rsidP="00F85387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Calibri" w:eastAsia="Wingdings"/>
                <w:b/>
                <w:bCs/>
                <w:sz w:val="24"/>
              </w:rPr>
              <w:t xml:space="preserve">Aumento </w:t>
            </w:r>
            <w:r w:rsidRPr="00F85387">
              <w:rPr>
                <w:rFonts w:ascii="Calibri" w:eastAsia="Wingdings"/>
                <w:b/>
                <w:bCs/>
                <w:sz w:val="24"/>
              </w:rPr>
              <w:t>dell</w:t>
            </w:r>
            <w:r w:rsidRPr="00F85387">
              <w:rPr>
                <w:rFonts w:ascii="Calibri" w:eastAsia="Wingdings"/>
                <w:b/>
                <w:bCs/>
                <w:sz w:val="24"/>
              </w:rPr>
              <w:t>’</w:t>
            </w:r>
            <w:r w:rsidRPr="00F85387">
              <w:rPr>
                <w:rFonts w:ascii="Calibri" w:eastAsia="Wingdings"/>
                <w:b/>
                <w:bCs/>
                <w:sz w:val="24"/>
              </w:rPr>
              <w:t>inflazione</w:t>
            </w:r>
            <w:r>
              <w:rPr>
                <w:rFonts w:ascii="Calibri" w:eastAsia="Calibri" w:hAnsi="Calibri" w:cs="Calibri"/>
                <w:sz w:val="24"/>
              </w:rPr>
              <w:t>/Prezzi/Potenza d’acquisto/Banca centrale europea/Eurostat/HICP/Restringimento</w:t>
            </w:r>
          </w:p>
        </w:tc>
      </w:tr>
      <w:tr w:rsidR="00441EE9" w14:paraId="29944495" w14:textId="77777777">
        <w:trPr>
          <w:trHeight w:val="1275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268F"/>
            <w:vAlign w:val="center"/>
          </w:tcPr>
          <w:p w14:paraId="65853D90" w14:textId="77777777" w:rsidR="00441EE9" w:rsidRDefault="00FF653B">
            <w:pPr>
              <w:pStyle w:val="P68B1DB1-Normale2"/>
            </w:pPr>
            <w:r>
              <w:lastRenderedPageBreak/>
              <w:t>Glossario 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7974D" w14:textId="77777777" w:rsidR="00441EE9" w:rsidRDefault="00FF653B">
            <w:pPr>
              <w:pStyle w:val="P68B1DB1-Normale4"/>
              <w:jc w:val="both"/>
            </w:pPr>
            <w:r>
              <w:t>/</w:t>
            </w:r>
          </w:p>
        </w:tc>
      </w:tr>
      <w:tr w:rsidR="00441EE9" w14:paraId="1838A7C3" w14:textId="77777777">
        <w:trPr>
          <w:trHeight w:val="6566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268F"/>
            <w:vAlign w:val="center"/>
          </w:tcPr>
          <w:p w14:paraId="3817D947" w14:textId="55423FD2" w:rsidR="00441EE9" w:rsidRDefault="00FF653B" w:rsidP="00E9203C">
            <w:pPr>
              <w:pStyle w:val="P68B1DB1-Normale2"/>
            </w:pPr>
            <w:r>
              <w:lastRenderedPageBreak/>
              <w:t xml:space="preserve">Autovalutazione 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747C5" w14:textId="77777777" w:rsidR="00441EE9" w:rsidRDefault="00FF653B">
            <w:pPr>
              <w:pStyle w:val="P68B1DB1-Normale4"/>
            </w:pPr>
            <w:r>
              <w:t>1. Per un periodo di finanziamento più lungo, qual è il rapporto tra le due forme di interesse?</w:t>
            </w:r>
          </w:p>
          <w:p w14:paraId="7A891546" w14:textId="77777777" w:rsidR="00441EE9" w:rsidRDefault="00441EE9">
            <w:pPr>
              <w:ind w:left="708"/>
              <w:rPr>
                <w:rFonts w:ascii="Calibri" w:eastAsia="Calibri" w:hAnsi="Calibri" w:cs="Calibri"/>
                <w:sz w:val="24"/>
              </w:rPr>
            </w:pPr>
          </w:p>
          <w:p w14:paraId="78020DEB" w14:textId="77777777" w:rsidR="00441EE9" w:rsidRDefault="00FF653B">
            <w:pPr>
              <w:pStyle w:val="P68B1DB1-Normale4"/>
            </w:pPr>
            <w:r>
              <w:t>a) CI = SI</w:t>
            </w:r>
          </w:p>
          <w:p w14:paraId="01DCFB5E" w14:textId="372FE31C" w:rsidR="00441EE9" w:rsidRDefault="00FF653B">
            <w:pPr>
              <w:pStyle w:val="P68B1DB1-Normale4"/>
            </w:pPr>
            <w:r>
              <w:t xml:space="preserve">B) CI </w:t>
            </w:r>
            <w:r w:rsidR="00F85387">
              <w:t>&lt;</w:t>
            </w:r>
            <w:r>
              <w:t xml:space="preserve"> SI</w:t>
            </w:r>
          </w:p>
          <w:p w14:paraId="15A3F687" w14:textId="77777777" w:rsidR="00441EE9" w:rsidRDefault="00FF653B">
            <w:pPr>
              <w:pStyle w:val="P68B1DB1-Normale11"/>
            </w:pPr>
            <w:r>
              <w:t>c) CI &gt; SI</w:t>
            </w:r>
          </w:p>
          <w:p w14:paraId="4E35676B" w14:textId="77777777" w:rsidR="00441EE9" w:rsidRDefault="00441EE9">
            <w:pPr>
              <w:rPr>
                <w:rFonts w:ascii="Calibri" w:eastAsia="Calibri" w:hAnsi="Calibri" w:cs="Calibri"/>
                <w:sz w:val="24"/>
                <w:highlight w:val="yellow"/>
              </w:rPr>
            </w:pPr>
          </w:p>
          <w:p w14:paraId="71CD648F" w14:textId="77777777" w:rsidR="00441EE9" w:rsidRDefault="00FF653B">
            <w:pPr>
              <w:pStyle w:val="P68B1DB1-Normale4"/>
            </w:pPr>
            <w:r>
              <w:t>2. Chi è un mutuatario?</w:t>
            </w:r>
          </w:p>
          <w:p w14:paraId="6F97C958" w14:textId="77777777" w:rsidR="00441EE9" w:rsidRDefault="00441EE9">
            <w:pPr>
              <w:ind w:left="708"/>
              <w:rPr>
                <w:rFonts w:ascii="Calibri" w:eastAsia="Calibri" w:hAnsi="Calibri" w:cs="Calibri"/>
                <w:sz w:val="24"/>
              </w:rPr>
            </w:pPr>
          </w:p>
          <w:p w14:paraId="2D141780" w14:textId="628669F5" w:rsidR="00441EE9" w:rsidRDefault="00FF653B">
            <w:pPr>
              <w:pStyle w:val="P68B1DB1-Normale4"/>
            </w:pPr>
            <w:r>
              <w:t>a) un individuo, un gruppo o un istituto finanziario che presta denaro con l</w:t>
            </w:r>
            <w:r w:rsidR="00F85387">
              <w:t>’</w:t>
            </w:r>
            <w:r>
              <w:t>aspettativa di rimborso, in genere senza interessi</w:t>
            </w:r>
          </w:p>
          <w:p w14:paraId="76D65DF1" w14:textId="67652AE2" w:rsidR="00441EE9" w:rsidRDefault="00FF653B">
            <w:pPr>
              <w:pStyle w:val="P68B1DB1-Normale11"/>
              <w:jc w:val="both"/>
            </w:pPr>
            <w:r>
              <w:t>B) un individuo o entità — impresa — che ottiene denaro a credito, cioè con l</w:t>
            </w:r>
            <w:r w:rsidR="00F85387">
              <w:t>’</w:t>
            </w:r>
            <w:r>
              <w:t>intenzione di restituirlo, in genere con interessi</w:t>
            </w:r>
          </w:p>
          <w:p w14:paraId="18DEDB97" w14:textId="071D3B36" w:rsidR="00441EE9" w:rsidRDefault="00FF653B">
            <w:pPr>
              <w:pStyle w:val="P68B1DB1-Normale4"/>
            </w:pPr>
            <w:r>
              <w:t>c) un individuo o entità — impresa — che ottiene denaro a credito, cioè con l</w:t>
            </w:r>
            <w:r w:rsidR="00F85387">
              <w:t>’</w:t>
            </w:r>
            <w:r>
              <w:t>intenzione di restituirlo, in genere senza interessi</w:t>
            </w:r>
          </w:p>
          <w:p w14:paraId="389AFF35" w14:textId="77777777" w:rsidR="00441EE9" w:rsidRDefault="00441EE9">
            <w:pPr>
              <w:rPr>
                <w:rFonts w:ascii="Calibri" w:eastAsia="Calibri" w:hAnsi="Calibri" w:cs="Calibri"/>
                <w:sz w:val="24"/>
                <w:highlight w:val="yellow"/>
              </w:rPr>
            </w:pPr>
          </w:p>
          <w:p w14:paraId="2D3D5571" w14:textId="190A4F66" w:rsidR="00441EE9" w:rsidRDefault="00FF653B">
            <w:pPr>
              <w:pStyle w:val="P68B1DB1-Normale4"/>
            </w:pPr>
            <w:r>
              <w:t>3. Come si chiama il metodo di finanziamento di un progetto o di un</w:t>
            </w:r>
            <w:r w:rsidR="00F85387">
              <w:t>’</w:t>
            </w:r>
            <w:r>
              <w:t>impresa raccogliendo denaro da molte persone che forniscono un piccolo acc</w:t>
            </w:r>
            <w:r w:rsidR="00F85387">
              <w:t>onto</w:t>
            </w:r>
            <w:r>
              <w:t>, con una "campagna" online?</w:t>
            </w:r>
          </w:p>
          <w:p w14:paraId="2503AAF1" w14:textId="77777777" w:rsidR="00441EE9" w:rsidRDefault="00441EE9">
            <w:pPr>
              <w:ind w:left="708"/>
              <w:rPr>
                <w:rFonts w:ascii="Calibri" w:eastAsia="Calibri" w:hAnsi="Calibri" w:cs="Calibri"/>
                <w:sz w:val="24"/>
              </w:rPr>
            </w:pPr>
          </w:p>
          <w:p w14:paraId="18C19FB1" w14:textId="77777777" w:rsidR="00441EE9" w:rsidRDefault="00FF653B">
            <w:pPr>
              <w:pStyle w:val="P68B1DB1-Normale11"/>
            </w:pPr>
            <w:r>
              <w:t>a</w:t>
            </w:r>
            <w:r w:rsidRPr="0010132C">
              <w:t>) Crowdfunding</w:t>
            </w:r>
            <w:r>
              <w:t xml:space="preserve"> </w:t>
            </w:r>
          </w:p>
          <w:p w14:paraId="57180F5C" w14:textId="7CFC0857" w:rsidR="00441EE9" w:rsidRDefault="00FF653B">
            <w:pPr>
              <w:pStyle w:val="P68B1DB1-Normale4"/>
            </w:pPr>
            <w:r>
              <w:t xml:space="preserve">B) </w:t>
            </w:r>
            <w:r w:rsidR="0010132C">
              <w:t>Offerta pubblica iniziale</w:t>
            </w:r>
          </w:p>
          <w:p w14:paraId="51120FE4" w14:textId="02787863" w:rsidR="00441EE9" w:rsidRDefault="00FF653B" w:rsidP="0010132C">
            <w:pPr>
              <w:pStyle w:val="P68B1DB1-Normale4"/>
            </w:pPr>
            <w:r>
              <w:t xml:space="preserve">c) </w:t>
            </w:r>
            <w:r w:rsidR="0010132C">
              <w:t>Angel Investors</w:t>
            </w:r>
          </w:p>
          <w:p w14:paraId="3CF88501" w14:textId="77777777" w:rsidR="00441EE9" w:rsidRDefault="00441EE9">
            <w:pPr>
              <w:rPr>
                <w:rFonts w:ascii="Calibri" w:eastAsia="Calibri" w:hAnsi="Calibri" w:cs="Calibri"/>
                <w:sz w:val="24"/>
              </w:rPr>
            </w:pPr>
          </w:p>
          <w:p w14:paraId="251355C6" w14:textId="77777777" w:rsidR="00441EE9" w:rsidRDefault="00FF653B">
            <w:pPr>
              <w:pStyle w:val="P68B1DB1-Normale4"/>
            </w:pPr>
            <w:r>
              <w:t>4. Che cosa è causato da un ampio aumento dei prezzi e riduce il valore della valuta nel tempo?</w:t>
            </w:r>
          </w:p>
          <w:p w14:paraId="71CE61AC" w14:textId="77777777" w:rsidR="00441EE9" w:rsidRDefault="00441EE9">
            <w:pPr>
              <w:ind w:left="708"/>
              <w:rPr>
                <w:rFonts w:ascii="Calibri" w:eastAsia="Calibri" w:hAnsi="Calibri" w:cs="Calibri"/>
                <w:sz w:val="24"/>
              </w:rPr>
            </w:pPr>
          </w:p>
          <w:p w14:paraId="1585EE09" w14:textId="77777777" w:rsidR="00441EE9" w:rsidRDefault="00FF653B">
            <w:pPr>
              <w:pStyle w:val="P68B1DB1-Normale4"/>
            </w:pPr>
            <w:r>
              <w:t>a) Stagflazione</w:t>
            </w:r>
          </w:p>
          <w:p w14:paraId="4E098E22" w14:textId="473C36AA" w:rsidR="00441EE9" w:rsidRDefault="0010132C">
            <w:pPr>
              <w:pStyle w:val="P68B1DB1-Normale4"/>
            </w:pPr>
            <w:r>
              <w:t>B) D</w:t>
            </w:r>
            <w:r w:rsidR="00FF653B">
              <w:t>eflazione</w:t>
            </w:r>
          </w:p>
          <w:p w14:paraId="5F9E9766" w14:textId="64C07DA6" w:rsidR="00441EE9" w:rsidRDefault="0010132C">
            <w:pPr>
              <w:pStyle w:val="P68B1DB1-Normale11"/>
            </w:pPr>
            <w:r>
              <w:t>c) I</w:t>
            </w:r>
            <w:r w:rsidR="00FF653B">
              <w:t>nflazione</w:t>
            </w:r>
          </w:p>
          <w:p w14:paraId="62231738" w14:textId="77777777" w:rsidR="00441EE9" w:rsidRDefault="00441EE9">
            <w:pPr>
              <w:rPr>
                <w:rFonts w:ascii="Calibri" w:eastAsia="Calibri" w:hAnsi="Calibri" w:cs="Calibri"/>
                <w:sz w:val="24"/>
                <w:highlight w:val="yellow"/>
              </w:rPr>
            </w:pPr>
          </w:p>
          <w:p w14:paraId="773EA026" w14:textId="77777777" w:rsidR="00441EE9" w:rsidRDefault="00FF653B">
            <w:pPr>
              <w:pStyle w:val="P68B1DB1-Normale4"/>
            </w:pPr>
            <w:r>
              <w:t>5. Che cosa comporta la tecnica di restringimento della inflazione?</w:t>
            </w:r>
            <w:bookmarkStart w:id="1" w:name="_GoBack"/>
            <w:bookmarkEnd w:id="1"/>
          </w:p>
          <w:p w14:paraId="3892C5B8" w14:textId="77777777" w:rsidR="00441EE9" w:rsidRDefault="00441EE9">
            <w:pPr>
              <w:ind w:left="708"/>
              <w:rPr>
                <w:rFonts w:ascii="Calibri" w:eastAsia="Calibri" w:hAnsi="Calibri" w:cs="Calibri"/>
                <w:sz w:val="24"/>
              </w:rPr>
            </w:pPr>
          </w:p>
          <w:p w14:paraId="71B7FDAE" w14:textId="77777777" w:rsidR="00441EE9" w:rsidRDefault="00FF653B">
            <w:pPr>
              <w:pStyle w:val="P68B1DB1-Normale4"/>
            </w:pPr>
            <w:r>
              <w:t xml:space="preserve">a) stesso prezzo, stessa quantità </w:t>
            </w:r>
          </w:p>
          <w:p w14:paraId="3A8BF43F" w14:textId="77777777" w:rsidR="00441EE9" w:rsidRDefault="00FF653B">
            <w:pPr>
              <w:pStyle w:val="P68B1DB1-Normale4"/>
            </w:pPr>
            <w:r>
              <w:t>B) meno prezzo, stessa quantità</w:t>
            </w:r>
          </w:p>
          <w:p w14:paraId="2625EE6E" w14:textId="77777777" w:rsidR="00441EE9" w:rsidRDefault="00FF653B">
            <w:pPr>
              <w:pStyle w:val="P68B1DB1-Normale11"/>
            </w:pPr>
            <w:bookmarkStart w:id="2" w:name="_heading=h.30j0zll" w:colFirst="0" w:colLast="0"/>
            <w:bookmarkEnd w:id="2"/>
            <w:r>
              <w:t>c) stesso prezzo, meno quantità</w:t>
            </w:r>
          </w:p>
        </w:tc>
      </w:tr>
      <w:tr w:rsidR="00441EE9" w14:paraId="3664A0D5" w14:textId="77777777">
        <w:trPr>
          <w:trHeight w:val="4440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268F"/>
            <w:vAlign w:val="center"/>
          </w:tcPr>
          <w:p w14:paraId="5088A759" w14:textId="77777777" w:rsidR="00441EE9" w:rsidRDefault="00FF653B">
            <w:pPr>
              <w:pStyle w:val="P68B1DB1-Normale2"/>
            </w:pPr>
            <w:r>
              <w:lastRenderedPageBreak/>
              <w:t>Bibliografia 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8F46C" w14:textId="77777777" w:rsidR="00441EE9" w:rsidRDefault="00BA1CA8">
            <w:pPr>
              <w:pStyle w:val="P68B1DB1-Normale4"/>
            </w:pPr>
            <w:hyperlink r:id="rId20">
              <w:r w:rsidR="00FF653B">
                <w:rPr>
                  <w:color w:val="0000FF"/>
                  <w:u w:val="single"/>
                </w:rPr>
                <w:t>https://www.investopedia.com/terms/c/costofcapital.asp</w:t>
              </w:r>
            </w:hyperlink>
            <w:r w:rsidR="00FF653B">
              <w:t xml:space="preserve"> </w:t>
            </w:r>
          </w:p>
          <w:p w14:paraId="1215AD14" w14:textId="77777777" w:rsidR="00441EE9" w:rsidRDefault="00441EE9">
            <w:pPr>
              <w:rPr>
                <w:rFonts w:ascii="Calibri" w:eastAsia="Calibri" w:hAnsi="Calibri" w:cs="Calibri"/>
                <w:sz w:val="24"/>
              </w:rPr>
            </w:pPr>
          </w:p>
          <w:p w14:paraId="649D8393" w14:textId="77777777" w:rsidR="00441EE9" w:rsidRDefault="00BA1CA8">
            <w:pPr>
              <w:pStyle w:val="P68B1DB1-Normale20"/>
            </w:pPr>
            <w:hyperlink r:id="rId21">
              <w:r w:rsidR="00FF653B">
                <w:t>https://www.investopedia.com/ask/answers/042215/what-are-benefits-company-using-equity-financing-vs-debt-financing.asp</w:t>
              </w:r>
            </w:hyperlink>
          </w:p>
          <w:p w14:paraId="09CD77CC" w14:textId="77777777" w:rsidR="00441EE9" w:rsidRDefault="00441EE9">
            <w:pPr>
              <w:rPr>
                <w:rFonts w:ascii="Calibri" w:eastAsia="Calibri" w:hAnsi="Calibri" w:cs="Calibri"/>
                <w:sz w:val="24"/>
              </w:rPr>
            </w:pPr>
          </w:p>
          <w:p w14:paraId="2A7974F9" w14:textId="77777777" w:rsidR="00441EE9" w:rsidRDefault="00BA1CA8">
            <w:pPr>
              <w:pStyle w:val="P68B1DB1-Normale20"/>
            </w:pPr>
            <w:hyperlink r:id="rId22">
              <w:r w:rsidR="00FF653B">
                <w:t>https://www.rocketlawyer.com/business-and-contracts/business-operations/corporate-finance/legal-guide/grants-vs-loans-whats-the-difference</w:t>
              </w:r>
            </w:hyperlink>
          </w:p>
          <w:p w14:paraId="10894036" w14:textId="77777777" w:rsidR="00441EE9" w:rsidRDefault="00441EE9">
            <w:pPr>
              <w:rPr>
                <w:rFonts w:ascii="Calibri" w:eastAsia="Calibri" w:hAnsi="Calibri" w:cs="Calibri"/>
                <w:sz w:val="24"/>
              </w:rPr>
            </w:pPr>
          </w:p>
          <w:p w14:paraId="7C712397" w14:textId="77777777" w:rsidR="00441EE9" w:rsidRDefault="00BA1CA8">
            <w:pPr>
              <w:pStyle w:val="P68B1DB1-Normale20"/>
            </w:pPr>
            <w:hyperlink r:id="rId23">
              <w:r w:rsidR="00FF653B">
                <w:t>https://www.wallstreetmojo.com/apr-vs-apy/</w:t>
              </w:r>
            </w:hyperlink>
          </w:p>
          <w:p w14:paraId="1B6F5F1B" w14:textId="77777777" w:rsidR="00441EE9" w:rsidRDefault="00441EE9">
            <w:pPr>
              <w:rPr>
                <w:rFonts w:ascii="Calibri" w:eastAsia="Calibri" w:hAnsi="Calibri" w:cs="Calibri"/>
                <w:sz w:val="24"/>
              </w:rPr>
            </w:pPr>
          </w:p>
          <w:p w14:paraId="1AA03D0B" w14:textId="77777777" w:rsidR="00441EE9" w:rsidRDefault="00BA1CA8">
            <w:pPr>
              <w:pStyle w:val="P68B1DB1-Normale20"/>
            </w:pPr>
            <w:hyperlink r:id="rId24">
              <w:r w:rsidR="00FF653B">
                <w:t>https://www.ecb.europa.eu/stats/macroeconomic_and_sectoral/hicp/html/index.en.html</w:t>
              </w:r>
            </w:hyperlink>
          </w:p>
          <w:p w14:paraId="1052853F" w14:textId="77777777" w:rsidR="00441EE9" w:rsidRDefault="00441EE9">
            <w:pPr>
              <w:rPr>
                <w:rFonts w:ascii="Calibri" w:eastAsia="Calibri" w:hAnsi="Calibri" w:cs="Calibri"/>
                <w:sz w:val="24"/>
              </w:rPr>
            </w:pPr>
          </w:p>
          <w:p w14:paraId="48CE88D8" w14:textId="77777777" w:rsidR="00441EE9" w:rsidRDefault="00BA1CA8">
            <w:pPr>
              <w:pStyle w:val="P68B1DB1-Normale20"/>
            </w:pPr>
            <w:hyperlink r:id="rId25">
              <w:r w:rsidR="00FF653B">
                <w:t>https://www.pgpf.org/budget-basics/what-is-inflation-and-why-does-it-matter</w:t>
              </w:r>
            </w:hyperlink>
          </w:p>
        </w:tc>
      </w:tr>
      <w:tr w:rsidR="00441EE9" w14:paraId="6F95468F" w14:textId="77777777">
        <w:trPr>
          <w:trHeight w:val="1389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268F"/>
            <w:vAlign w:val="center"/>
          </w:tcPr>
          <w:p w14:paraId="4D7AE777" w14:textId="77777777" w:rsidR="00441EE9" w:rsidRDefault="00FF653B">
            <w:pPr>
              <w:pStyle w:val="P68B1DB1-Normale2"/>
            </w:pPr>
            <w:r>
              <w:t>Risorse (video, link di riferimento) 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EA322" w14:textId="77777777" w:rsidR="00441EE9" w:rsidRDefault="00FF653B">
            <w:pPr>
              <w:pStyle w:val="P68B1DB1-Normale21"/>
            </w:pPr>
            <w:r>
              <w:t>/</w:t>
            </w:r>
          </w:p>
        </w:tc>
      </w:tr>
    </w:tbl>
    <w:p w14:paraId="4CC0DBDA" w14:textId="77777777" w:rsidR="00441EE9" w:rsidRDefault="00441EE9">
      <w:pPr>
        <w:rPr>
          <w:rFonts w:ascii="Calibri" w:eastAsia="Calibri" w:hAnsi="Calibri" w:cs="Calibri"/>
          <w:sz w:val="24"/>
        </w:rPr>
      </w:pPr>
    </w:p>
    <w:sectPr w:rsidR="00441EE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10" w:h="16850"/>
      <w:pgMar w:top="1417" w:right="1701" w:bottom="141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F54275" w14:textId="77777777" w:rsidR="00BA1CA8" w:rsidRDefault="00BA1CA8">
      <w:r>
        <w:separator/>
      </w:r>
    </w:p>
  </w:endnote>
  <w:endnote w:type="continuationSeparator" w:id="0">
    <w:p w14:paraId="7D3088A6" w14:textId="77777777" w:rsidR="00BA1CA8" w:rsidRDefault="00BA1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8197F" w14:textId="77777777" w:rsidR="00441EE9" w:rsidRDefault="00441E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D53CC" w14:textId="77777777" w:rsidR="00441EE9" w:rsidRDefault="00441EE9">
    <w:pPr>
      <w:pBdr>
        <w:top w:val="nil"/>
        <w:left w:val="nil"/>
        <w:bottom w:val="nil"/>
        <w:right w:val="nil"/>
        <w:between w:val="nil"/>
      </w:pBdr>
      <w:spacing w:line="278" w:lineRule="auto"/>
      <w:ind w:left="2081" w:right="106"/>
      <w:rPr>
        <w:color w:val="000000"/>
        <w:sz w:val="13"/>
      </w:rPr>
    </w:pPr>
  </w:p>
  <w:p w14:paraId="2524A30F" w14:textId="77777777" w:rsidR="00441EE9" w:rsidRDefault="00FF653B">
    <w:pPr>
      <w:pStyle w:val="P68B1DB1-Normale24"/>
      <w:pBdr>
        <w:top w:val="nil"/>
        <w:left w:val="nil"/>
        <w:bottom w:val="nil"/>
        <w:right w:val="nil"/>
        <w:between w:val="nil"/>
      </w:pBdr>
      <w:spacing w:line="278" w:lineRule="auto"/>
      <w:ind w:left="2081" w:right="106"/>
    </w:pPr>
    <w:r>
      <w:t>"Il sostegno della Commissione europea per la produzione di questa pubblicazione non costituisce l'approvazione dei contenuti che riflettono solo le opinioni degli autori e la Commissione non può essere ritenuta responsabile per qualsiasi uso che possa essere fatto delle informazioni ivi contenute."</w:t>
    </w:r>
  </w:p>
  <w:p w14:paraId="09904A26" w14:textId="77777777" w:rsidR="00441EE9" w:rsidRDefault="00FF653B">
    <w:pPr>
      <w:pStyle w:val="P68B1DB1-Normale22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103"/>
        <w:tab w:val="left" w:pos="1802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3184B9" w14:textId="77777777" w:rsidR="00441EE9" w:rsidRDefault="00441E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71D098" w14:textId="77777777" w:rsidR="00BA1CA8" w:rsidRDefault="00BA1CA8">
      <w:r>
        <w:separator/>
      </w:r>
    </w:p>
  </w:footnote>
  <w:footnote w:type="continuationSeparator" w:id="0">
    <w:p w14:paraId="237BE01C" w14:textId="77777777" w:rsidR="00BA1CA8" w:rsidRDefault="00BA1C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53E1EE" w14:textId="77777777" w:rsidR="00441EE9" w:rsidRDefault="00441E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441274" w14:textId="77777777" w:rsidR="00441EE9" w:rsidRDefault="00FF653B">
    <w:pPr>
      <w:pStyle w:val="P68B1DB1-Normale22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val="it-IT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262BED06" wp14:editId="7E30C456">
              <wp:simplePos x="0" y="0"/>
              <wp:positionH relativeFrom="page">
                <wp:posOffset>14605</wp:posOffset>
              </wp:positionH>
              <wp:positionV relativeFrom="page">
                <wp:posOffset>-16508</wp:posOffset>
              </wp:positionV>
              <wp:extent cx="7562850" cy="10725665"/>
              <wp:effectExtent l="0" t="0" r="0" b="0"/>
              <wp:wrapNone/>
              <wp:docPr id="225" name="Gruppo 2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725665"/>
                        <a:chOff x="1564575" y="0"/>
                        <a:chExt cx="7562850" cy="7560000"/>
                      </a:xfrm>
                    </wpg:grpSpPr>
                    <wpg:grpSp>
                      <wpg:cNvPr id="1" name="Gruppo 1"/>
                      <wpg:cNvGrpSpPr/>
                      <wpg:grpSpPr>
                        <a:xfrm>
                          <a:off x="1564575" y="0"/>
                          <a:ext cx="7562850" cy="7560000"/>
                          <a:chOff x="1564575" y="0"/>
                          <a:chExt cx="7562850" cy="7560000"/>
                        </a:xfrm>
                      </wpg:grpSpPr>
                      <wps:wsp>
                        <wps:cNvPr id="2" name="Rettangolo 2"/>
                        <wps:cNvSpPr/>
                        <wps:spPr>
                          <a:xfrm>
                            <a:off x="1564575" y="0"/>
                            <a:ext cx="75628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662D88" w14:textId="77777777" w:rsidR="00441EE9" w:rsidRDefault="00441EE9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uppo 3"/>
                        <wpg:cNvGrpSpPr/>
                        <wpg:grpSpPr>
                          <a:xfrm>
                            <a:off x="1564575" y="0"/>
                            <a:ext cx="7562850" cy="7560000"/>
                            <a:chOff x="0" y="0"/>
                            <a:chExt cx="11910" cy="16845"/>
                          </a:xfrm>
                        </wpg:grpSpPr>
                        <wps:wsp>
                          <wps:cNvPr id="4" name="Rettangolo 4"/>
                          <wps:cNvSpPr/>
                          <wps:spPr>
                            <a:xfrm>
                              <a:off x="0" y="0"/>
                              <a:ext cx="11900" cy="16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F508B0" w14:textId="77777777" w:rsidR="00441EE9" w:rsidRDefault="00441EE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Figura a mano libera: forma 5"/>
                          <wps:cNvSpPr/>
                          <wps:spPr>
                            <a:xfrm>
                              <a:off x="0" y="0"/>
                              <a:ext cx="5960" cy="2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0" h="2188" extrusionOk="0">
                                  <a:moveTo>
                                    <a:pt x="0" y="218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34" y="0"/>
                                  </a:lnTo>
                                  <a:lnTo>
                                    <a:pt x="5959" y="422"/>
                                  </a:lnTo>
                                  <a:lnTo>
                                    <a:pt x="0" y="2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268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Figura a mano libera: forma 6"/>
                          <wps:cNvSpPr/>
                          <wps:spPr>
                            <a:xfrm>
                              <a:off x="5959" y="0"/>
                              <a:ext cx="5951" cy="21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51" h="2186" extrusionOk="0">
                                  <a:moveTo>
                                    <a:pt x="5951" y="2185"/>
                                  </a:moveTo>
                                  <a:lnTo>
                                    <a:pt x="0" y="422"/>
                                  </a:lnTo>
                                  <a:lnTo>
                                    <a:pt x="1426" y="0"/>
                                  </a:lnTo>
                                  <a:lnTo>
                                    <a:pt x="5951" y="0"/>
                                  </a:lnTo>
                                  <a:lnTo>
                                    <a:pt x="5951" y="2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ECC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Figura a mano libera: forma 7"/>
                          <wps:cNvSpPr/>
                          <wps:spPr>
                            <a:xfrm>
                              <a:off x="4533" y="0"/>
                              <a:ext cx="2852" cy="4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52" h="423" extrusionOk="0">
                                  <a:moveTo>
                                    <a:pt x="1425" y="4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51" y="0"/>
                                  </a:lnTo>
                                  <a:lnTo>
                                    <a:pt x="1425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0D6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Forma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442" y="1191"/>
                              <a:ext cx="3033" cy="7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Figura a mano libera: forma 8"/>
                          <wps:cNvSpPr/>
                          <wps:spPr>
                            <a:xfrm>
                              <a:off x="1200" y="612"/>
                              <a:ext cx="9533" cy="2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33" h="282" extrusionOk="0">
                                  <a:moveTo>
                                    <a:pt x="9533" y="254"/>
                                  </a:moveTo>
                                  <a:lnTo>
                                    <a:pt x="9281" y="254"/>
                                  </a:lnTo>
                                  <a:lnTo>
                                    <a:pt x="9281" y="0"/>
                                  </a:lnTo>
                                  <a:lnTo>
                                    <a:pt x="9253" y="0"/>
                                  </a:lnTo>
                                  <a:lnTo>
                                    <a:pt x="9253" y="254"/>
                                  </a:lnTo>
                                  <a:lnTo>
                                    <a:pt x="282" y="25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54" y="254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9533" y="282"/>
                                  </a:lnTo>
                                  <a:lnTo>
                                    <a:pt x="9533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ECC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Figura a mano libera: forma 9"/>
                          <wps:cNvSpPr/>
                          <wps:spPr>
                            <a:xfrm>
                              <a:off x="5963" y="14728"/>
                              <a:ext cx="5947" cy="2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7" h="2117" extrusionOk="0">
                                  <a:moveTo>
                                    <a:pt x="5947" y="0"/>
                                  </a:moveTo>
                                  <a:lnTo>
                                    <a:pt x="5947" y="2116"/>
                                  </a:lnTo>
                                  <a:lnTo>
                                    <a:pt x="1198" y="2116"/>
                                  </a:lnTo>
                                  <a:lnTo>
                                    <a:pt x="0" y="1761"/>
                                  </a:lnTo>
                                  <a:lnTo>
                                    <a:pt x="59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268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Figura a mano libera: forma 10"/>
                          <wps:cNvSpPr/>
                          <wps:spPr>
                            <a:xfrm>
                              <a:off x="0" y="14723"/>
                              <a:ext cx="5964" cy="21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4" h="2122" extrusionOk="0">
                                  <a:moveTo>
                                    <a:pt x="0" y="0"/>
                                  </a:moveTo>
                                  <a:lnTo>
                                    <a:pt x="5963" y="1766"/>
                                  </a:lnTo>
                                  <a:lnTo>
                                    <a:pt x="4766" y="2121"/>
                                  </a:lnTo>
                                  <a:lnTo>
                                    <a:pt x="0" y="21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ECC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Figura a mano libera: forma 12"/>
                          <wps:cNvSpPr/>
                          <wps:spPr>
                            <a:xfrm>
                              <a:off x="4765" y="16490"/>
                              <a:ext cx="2396" cy="3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6" h="355" extrusionOk="0">
                                  <a:moveTo>
                                    <a:pt x="1197" y="0"/>
                                  </a:moveTo>
                                  <a:lnTo>
                                    <a:pt x="2395" y="35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1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033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Figura a mano libera: forma 13"/>
                          <wps:cNvSpPr/>
                          <wps:spPr>
                            <a:xfrm>
                              <a:off x="1200" y="894"/>
                              <a:ext cx="9533" cy="149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33" h="14911" extrusionOk="0">
                                  <a:moveTo>
                                    <a:pt x="9533" y="14629"/>
                                  </a:moveTo>
                                  <a:lnTo>
                                    <a:pt x="9281" y="14629"/>
                                  </a:lnTo>
                                  <a:lnTo>
                                    <a:pt x="9281" y="0"/>
                                  </a:lnTo>
                                  <a:lnTo>
                                    <a:pt x="9253" y="0"/>
                                  </a:lnTo>
                                  <a:lnTo>
                                    <a:pt x="9253" y="14629"/>
                                  </a:lnTo>
                                  <a:lnTo>
                                    <a:pt x="282" y="14629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54" y="14629"/>
                                  </a:lnTo>
                                  <a:lnTo>
                                    <a:pt x="0" y="14629"/>
                                  </a:lnTo>
                                  <a:lnTo>
                                    <a:pt x="0" y="14657"/>
                                  </a:lnTo>
                                  <a:lnTo>
                                    <a:pt x="254" y="14657"/>
                                  </a:lnTo>
                                  <a:lnTo>
                                    <a:pt x="254" y="14911"/>
                                  </a:lnTo>
                                  <a:lnTo>
                                    <a:pt x="282" y="14911"/>
                                  </a:lnTo>
                                  <a:lnTo>
                                    <a:pt x="282" y="14657"/>
                                  </a:lnTo>
                                  <a:lnTo>
                                    <a:pt x="9253" y="14657"/>
                                  </a:lnTo>
                                  <a:lnTo>
                                    <a:pt x="9253" y="14911"/>
                                  </a:lnTo>
                                  <a:lnTo>
                                    <a:pt x="9281" y="14911"/>
                                  </a:lnTo>
                                  <a:lnTo>
                                    <a:pt x="9281" y="14657"/>
                                  </a:lnTo>
                                  <a:lnTo>
                                    <a:pt x="9533" y="14657"/>
                                  </a:lnTo>
                                  <a:lnTo>
                                    <a:pt x="9533" y="14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ECC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Forma 17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569" y="15701"/>
                              <a:ext cx="2072" cy="4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62BED06" id="Gruppo 225" o:spid="_x0000_s1030" style="position:absolute;margin-left:1.15pt;margin-top:-1.3pt;width:595.5pt;height:844.55pt;z-index:-251658240;mso-wrap-distance-left:0;mso-wrap-distance-right:0;mso-position-horizontal-relative:page;mso-position-vertical-relative:page" coordorigin="15645" coordsize="75628,7560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">
              <v:group id="Gruppo 1" o:spid="_x0000_s1031" style="position:absolute;left:15645;width:75629;height:75600" coordorigin="15645" coordsize="75628,75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rect id="Rettangolo 2" o:spid="_x0000_s1032" style="position:absolute;left:15645;width:75629;height:75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<v:textbox inset="2.53958mm,2.53958mm,2.53958mm,2.53958mm">
                    <w:txbxContent>
                      <w:p w14:paraId="5B662D88" w14:textId="77777777" w:rsidR="00441EE9" w:rsidRDefault="00441EE9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uppo 3" o:spid="_x0000_s1033" style="position:absolute;left:15645;width:75629;height:75600" coordsize="11910,16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ttangolo 4" o:spid="_x0000_s1034" style="position:absolute;width:11900;height:16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pmsIA&#10;AADaAAAADwAAAGRycy9kb3ducmV2LnhtbESP0WrCQBRE3wX/YbkF33TTIGJTN6EWhdYnm/QDbrO3&#10;2dDs3TS7avr3XUHwcZiZM8ymGG0nzjT41rGCx0UCgrh2uuVGwWe1n69B+ICssXNMCv7IQ5FPJxvM&#10;tLvwB53L0IgIYZ+hAhNCn0npa0MW/cL1xNH7doPFEOXQSD3gJcJtJ9MkWUmLLccFgz29Gqp/ypNV&#10;cFw6Snep35aNfTLjV3V4/8WVUrOH8eUZRKAx3MO39ptWsITrlXgD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qmawgAAANoAAAAPAAAAAAAAAAAAAAAAAJgCAABkcnMvZG93&#10;bnJldi54bWxQSwUGAAAAAAQABAD1AAAAhwMAAAAA&#10;" filled="f" stroked="f">
                    <v:textbox inset="2.53958mm,2.53958mm,2.53958mm,2.53958mm">
                      <w:txbxContent>
                        <w:p w14:paraId="2CF508B0" w14:textId="77777777" w:rsidR="00441EE9" w:rsidRDefault="00441EE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igura a mano libera: forma 5" o:spid="_x0000_s1035" style="position:absolute;width:5960;height:2188;visibility:visible;mso-wrap-style:square;v-text-anchor:middle" coordsize="5960,2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iscIA&#10;AADaAAAADwAAAGRycy9kb3ducmV2LnhtbESPS2vCQBSF90L/w3AL3emkVtuSOkpRAt2aSGh3l8zN&#10;o83cCZkxSf+9IwguD+fxcTa7ybRioN41lhU8LyIQxIXVDVcKTlkyfwfhPLLG1jIp+CcHu+3DbIOx&#10;tiMfaUh9JcIIuxgV1N53sZSuqMmgW9iOOHil7Q36IPtK6h7HMG5auYyiV2mw4UCosaN9TcVfejYB&#10;snr5TVwe/SRvZXvIvzMsywSVenqcPj9AeJr8PXxrf2kFa7heCTdAb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+KxwgAAANoAAAAPAAAAAAAAAAAAAAAAAJgCAABkcnMvZG93&#10;bnJldi54bWxQSwUGAAAAAAQABAD1AAAAhwMAAAAA&#10;" path="m,2188l,,4534,,5959,422,,2188xe" fillcolor="#93268f" stroked="f">
                    <v:path arrowok="t" o:extrusionok="f"/>
                  </v:shape>
                  <v:shape id="Figura a mano libera: forma 6" o:spid="_x0000_s1036" style="position:absolute;left:5959;width:5951;height:2186;visibility:visible;mso-wrap-style:square;v-text-anchor:middle" coordsize="5951,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7gF8MA&#10;AADaAAAADwAAAGRycy9kb3ducmV2LnhtbESPT4vCMBTE74LfIbwFb5oqIlJNRRYFDx5W7UFvb5vX&#10;P2zzUprY1m+/ERb2OMzMb5jtbjC16Kh1lWUF81kEgjizuuJCQXo7TtcgnEfWWFsmBS9ysEvGoy3G&#10;2vZ8oe7qCxEg7GJUUHrfxFK6rCSDbmYb4uDltjXog2wLqVvsA9zUchFFK2mw4rBQYkOfJWU/16dR&#10;8H2f188u+jrvKXXLvl+m+fA4KDX5GPYbEJ4G/x/+a5+0ghW8r4Qb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7gF8MAAADaAAAADwAAAAAAAAAAAAAAAACYAgAAZHJzL2Rv&#10;d25yZXYueG1sUEsFBgAAAAAEAAQA9QAAAIgDAAAAAA==&#10;" path="m5951,2185l,422,1426,,5951,r,2185xe" fillcolor="#cf9ecc" stroked="f">
                    <v:path arrowok="t" o:extrusionok="f"/>
                  </v:shape>
                  <v:shape id="Figura a mano libera: forma 7" o:spid="_x0000_s1037" style="position:absolute;left:4533;width:2852;height:423;visibility:visible;mso-wrap-style:square;v-text-anchor:middle" coordsize="285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v6sQA&#10;AADaAAAADwAAAGRycy9kb3ducmV2LnhtbESPQWvCQBSE7wX/w/KE3urGQqtEVxGxaE+haVG8PbLP&#10;bDT7NmS3Sfrvu4WCx2FmvmGW68HWoqPWV44VTCcJCOLC6YpLBV+fb09zED4ga6wdk4If8rBejR6W&#10;mGrX8wd1eShFhLBPUYEJoUml9IUhi37iGuLoXVxrMUTZllK32Ee4reVzkrxKixXHBYMNbQ0Vt/zb&#10;KtiHw0tGg7nOS7t7z/bn+niaTZV6HA+bBYhAQ7iH/9sHrWAGf1fiD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2b+rEAAAA2gAAAA8AAAAAAAAAAAAAAAAAmAIAAGRycy9k&#10;b3ducmV2LnhtbFBLBQYAAAAABAAEAPUAAACJAwAAAAA=&#10;" path="m1425,422l,,2851,,1425,422xe" fillcolor="#640d61" stroked="f"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Forma 11" o:spid="_x0000_s1038" type="#_x0000_t75" style="position:absolute;left:4442;top:1191;width:3033;height:76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RnyjBAAAA2wAAAA8AAABkcnMvZG93bnJldi54bWxET02LwjAQvQv+hzCCN027B1eqUVRYFAQX&#10;W0G8jc3YFptJaaJ2//1mYcHbPN7nzJedqcWTWldZVhCPIxDEudUVFwpO2ddoCsJ5ZI21ZVLwQw6W&#10;i35vjom2Lz7SM/WFCCHsElRQet8kUrq8JINubBviwN1sa9AH2BZSt/gK4aaWH1E0kQYrDg0lNrQp&#10;Kb+nD6NgX+3okn3G35Pz+XBI9bUj3q6VGg661QyEp86/xf/unQ7zY/j7JRwgF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RnyjBAAAA2wAAAA8AAAAAAAAAAAAAAAAAnwIA&#10;AGRycy9kb3ducmV2LnhtbFBLBQYAAAAABAAEAPcAAACNAwAAAAA=&#10;">
                    <v:imagedata r:id="rId3" o:title=""/>
                  </v:shape>
                  <v:shape id="Figura a mano libera: forma 8" o:spid="_x0000_s1039" style="position:absolute;left:1200;top:612;width:9533;height:282;visibility:visible;mso-wrap-style:square;v-text-anchor:middle" coordsize="953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wD8AA&#10;AADaAAAADwAAAGRycy9kb3ducmV2LnhtbERPzWoCMRC+C32HMIXeNNseRLZGEUGqtCDVPsCwmW62&#10;3UyWTNxdffrmIPT48f0v16NvVU9RmsAGnmcFKOIq2IZrA1/n3XQBShKyxTYwGbiSwHr1MFliacPA&#10;n9SfUq1yCEuJBlxKXam1VI48yix0xJn7DtFjyjDW2kYccrhv9UtRzLXHhnODw462jqrf08Ub6Jvz&#10;4eft5o77jyjbubwPx51sjHl6HDevoBKN6V98d++tgbw1X8k3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nwD8AAAADaAAAADwAAAAAAAAAAAAAAAACYAgAAZHJzL2Rvd25y&#10;ZXYueG1sUEsFBgAAAAAEAAQA9QAAAIUDAAAAAA==&#10;" path="m9533,254r-252,l9281,r-28,l9253,254r-8971,l282,,254,r,254l,254r,28l9533,282r,-28xe" fillcolor="#cf9ecc" stroked="f">
                    <v:path arrowok="t" o:extrusionok="f"/>
                  </v:shape>
                  <v:shape id="Figura a mano libera: forma 9" o:spid="_x0000_s1040" style="position:absolute;left:5963;top:14728;width:5947;height:2117;visibility:visible;mso-wrap-style:square;v-text-anchor:middle" coordsize="5947,2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7tRMMA&#10;AADaAAAADwAAAGRycy9kb3ducmV2LnhtbESPwW7CMBBE70j9B2sr9QY2bVXRFCeCQivEjRTu23hJ&#10;IuJ1iA2kf48rIXEczcwbzTTrbSPO1PnasYbxSIEgLpypudSw/fkaTkD4gGywcUwa/shDlj4MppgY&#10;d+ENnfNQighhn6CGKoQ2kdIXFVn0I9cSR2/vOoshyq6UpsNLhNtGPiv1Ji3WHBcqbOmzouKQn6yG&#10;14U9zY9Htfier8fL3Uu9/J0ppfXTYz/7ABGoD/fwrb0yGt7h/0q8A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7tRMMAAADaAAAADwAAAAAAAAAAAAAAAACYAgAAZHJzL2Rv&#10;d25yZXYueG1sUEsFBgAAAAAEAAQA9QAAAIgDAAAAAA==&#10;" path="m5947,r,2116l1198,2116,,1761,5947,xe" fillcolor="#93268f" stroked="f">
                    <v:path arrowok="t" o:extrusionok="f"/>
                  </v:shape>
                  <v:shape id="Figura a mano libera: forma 10" o:spid="_x0000_s1041" style="position:absolute;top:14723;width:5964;height:2122;visibility:visible;mso-wrap-style:square;v-text-anchor:middle" coordsize="5964,2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3IbcMA&#10;AADbAAAADwAAAGRycy9kb3ducmV2LnhtbESPQWvCQBCF7wX/wzKCl6KbWhCNrmIFwWvTUvQ2ZMck&#10;mJ0Nu2uM/75zKPQ2w3vz3jeb3eBa1VOIjWcDb7MMFHHpbcOVge+v43QJKiZki61nMvCkCLvt6GWD&#10;ufUP/qS+SJWSEI45GqhT6nKtY1mTwzjzHbFoVx8cJllDpW3Ah4S7Vs+zbKEdNiwNNXZ0qKm8FXdn&#10;oCv7w/K8Ch/9z53ej5fFqy8cGTMZD/s1qERD+jf/XZ+s4Au9/CID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3IbcMAAADbAAAADwAAAAAAAAAAAAAAAACYAgAAZHJzL2Rv&#10;d25yZXYueG1sUEsFBgAAAAAEAAQA9QAAAIgDAAAAAA==&#10;" path="m,l5963,1766,4766,2121,,2121,,xe" fillcolor="#cf9ecc" stroked="f">
                    <v:path arrowok="t" o:extrusionok="f"/>
                  </v:shape>
                  <v:shape id="Figura a mano libera: forma 12" o:spid="_x0000_s1042" style="position:absolute;left:4765;top:16490;width:2396;height:355;visibility:visible;mso-wrap-style:square;v-text-anchor:middle" coordsize="2396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Jj8IA&#10;AADbAAAADwAAAGRycy9kb3ducmV2LnhtbERPTWvCQBC9C/0PyxR6001zKCV1DaJU0uIl6qHehuyY&#10;LGZnY3Yb03/vFgRv83ifM89H24qBem8cK3idJSCIK6cN1woO+8/pOwgfkDW2jknBH3nIF0+TOWba&#10;XbmkYRdqEUPYZ6igCaHLpPRVQxb9zHXEkTu53mKIsK+l7vEaw20r0yR5kxYNx4YGO1o1VJ13v1bB&#10;uvIbX+4PWFzSrTl+f5mfsjBKvTyPyw8QgcbwEN/dhY7zU/j/JR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gmPwgAAANsAAAAPAAAAAAAAAAAAAAAAAJgCAABkcnMvZG93&#10;bnJldi54bWxQSwUGAAAAAAQABAD1AAAAhwMAAAAA&#10;" path="m1197,l2395,355,,355,1197,xe" fillcolor="#3b0338" stroked="f">
                    <v:path arrowok="t" o:extrusionok="f"/>
                  </v:shape>
                  <v:shape id="Figura a mano libera: forma 13" o:spid="_x0000_s1043" style="position:absolute;left:1200;top:894;width:9533;height:14911;visibility:visible;mso-wrap-style:square;v-text-anchor:middle" coordsize="9533,14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QacMA&#10;AADbAAAADwAAAGRycy9kb3ducmV2LnhtbERP32vCMBB+H+x/CDfwZWiqg+E6owxBkArCur7s7Wxu&#10;TVlzqUnU+t8vgrC3+/h+3mI12E6cyYfWsYLpJANBXDvdcqOg+tqM5yBCRNbYOSYFVwqwWj4+LDDX&#10;7sKfdC5jI1IIhxwVmBj7XMpQG7IYJq4nTtyP8xZjgr6R2uMlhdtOzrLsVVpsOTUY7GltqP4tT1bB&#10;el/sT6U38+/q7VA8466YXaujUqOn4eMdRKQh/ovv7q1O81/g9ks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7QacMAAADbAAAADwAAAAAAAAAAAAAAAACYAgAAZHJzL2Rv&#10;d25yZXYueG1sUEsFBgAAAAAEAAQA9QAAAIgDAAAAAA==&#10;" path="m9533,14629r-252,l9281,r-28,l9253,14629r-8971,l282,,254,r,14629l,14629r,28l254,14657r,254l282,14911r,-254l9253,14657r,254l9281,14911r,-254l9533,14657r,-28xe" fillcolor="#cf9ecc" stroked="f">
                    <v:path arrowok="t" o:extrusionok="f"/>
                  </v:shape>
                  <v:shape id="Forma 17" o:spid="_x0000_s1044" type="#_x0000_t75" style="position:absolute;left:1569;top:15701;width:2072;height:4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/YrDAAAA2wAAAA8AAABkcnMvZG93bnJldi54bWxET01rwkAQvRf8D8sIvdWNlVZJXYNYUoQe&#10;ijH0PGbHJJidDdk1if313ULB2zze56yT0TSip87VlhXMZxEI4sLqmksF+TF9WoFwHlljY5kU3MhB&#10;spk8rDHWduAD9ZkvRQhhF6OCyvs2ltIVFRl0M9sSB+5sO4M+wK6UusMhhJtGPkfRqzRYc2iosKVd&#10;RcUluxoFx3Nzype3Rf3z+fKRnb7SaP/9niv1OB23byA8jf4u/nfvdZi/hL9fwg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o39isMAAADbAAAADwAAAAAAAAAAAAAAAACf&#10;AgAAZHJzL2Rvd25yZXYueG1sUEsFBgAAAAAEAAQA9wAAAI8DAAAAAA==&#10;">
                    <v:imagedata r:id="rId4" o:title=""/>
                  </v:shape>
                </v:group>
              </v:group>
              <w10:wrap anchorx="page" anchory="page"/>
            </v:group>
          </w:pict>
        </mc:Fallback>
      </mc:AlternateContent>
    </w:r>
  </w:p>
  <w:p w14:paraId="7684C647" w14:textId="77777777" w:rsidR="00441EE9" w:rsidRDefault="00441E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5EB77F56" w14:textId="77777777" w:rsidR="00441EE9" w:rsidRDefault="00441E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09CF5A9" w14:textId="77777777" w:rsidR="00441EE9" w:rsidRDefault="00441E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6089320E" w14:textId="77777777" w:rsidR="00441EE9" w:rsidRDefault="00441E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A521EE0" w14:textId="77777777" w:rsidR="00441EE9" w:rsidRDefault="00FF653B">
    <w:pPr>
      <w:pStyle w:val="P68B1DB1-Title23"/>
      <w:ind w:left="2880"/>
    </w:pPr>
    <w:r>
      <w:t>dewproject.eu</w:t>
    </w:r>
  </w:p>
  <w:p w14:paraId="0B773E69" w14:textId="77777777" w:rsidR="00441EE9" w:rsidRDefault="00441E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24DF0" w14:textId="77777777" w:rsidR="00441EE9" w:rsidRDefault="00441E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52EC7"/>
    <w:multiLevelType w:val="multilevel"/>
    <w:tmpl w:val="AD528D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382DB9"/>
    <w:multiLevelType w:val="multilevel"/>
    <w:tmpl w:val="BB38C7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Calibri" w:eastAsia="Calibri" w:hAnsi="Calibri" w:cs="Calibri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Calibri" w:eastAsia="Calibri" w:hAnsi="Calibri" w:cs="Calibri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Calibri" w:eastAsia="Calibri" w:hAnsi="Calibri" w:cs="Calibri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Calibri" w:eastAsia="Calibri" w:hAnsi="Calibri" w:cs="Calibri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Calibri" w:eastAsia="Calibri" w:hAnsi="Calibri" w:cs="Calibri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Calibri" w:eastAsia="Calibri" w:hAnsi="Calibri" w:cs="Calibri"/>
      </w:rPr>
    </w:lvl>
  </w:abstractNum>
  <w:abstractNum w:abstractNumId="2" w15:restartNumberingAfterBreak="0">
    <w:nsid w:val="18A7792C"/>
    <w:multiLevelType w:val="multilevel"/>
    <w:tmpl w:val="AD528D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51688E"/>
    <w:multiLevelType w:val="multilevel"/>
    <w:tmpl w:val="9D263EF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32E54C9"/>
    <w:multiLevelType w:val="multilevel"/>
    <w:tmpl w:val="BC467FA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3D67D49"/>
    <w:multiLevelType w:val="multilevel"/>
    <w:tmpl w:val="2C7629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2D454E"/>
    <w:multiLevelType w:val="multilevel"/>
    <w:tmpl w:val="11C298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81C47D6"/>
    <w:multiLevelType w:val="multilevel"/>
    <w:tmpl w:val="243208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41D5185"/>
    <w:multiLevelType w:val="multilevel"/>
    <w:tmpl w:val="5C84B5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5F0570F"/>
    <w:multiLevelType w:val="multilevel"/>
    <w:tmpl w:val="6A4437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9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EE9"/>
    <w:rsid w:val="0003298F"/>
    <w:rsid w:val="000B0A1A"/>
    <w:rsid w:val="0010132C"/>
    <w:rsid w:val="001724A4"/>
    <w:rsid w:val="00441EE9"/>
    <w:rsid w:val="005F61BC"/>
    <w:rsid w:val="005F677F"/>
    <w:rsid w:val="00603C54"/>
    <w:rsid w:val="007F3FB0"/>
    <w:rsid w:val="0081792D"/>
    <w:rsid w:val="008B0B0A"/>
    <w:rsid w:val="008D2A69"/>
    <w:rsid w:val="009159CE"/>
    <w:rsid w:val="009320AA"/>
    <w:rsid w:val="0093544D"/>
    <w:rsid w:val="00BA1CA8"/>
    <w:rsid w:val="00BD33A9"/>
    <w:rsid w:val="00D82072"/>
    <w:rsid w:val="00E43C8D"/>
    <w:rsid w:val="00E9203C"/>
    <w:rsid w:val="00F85387"/>
    <w:rsid w:val="00FC11C7"/>
    <w:rsid w:val="00FD1D9A"/>
    <w:rsid w:val="00FF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126FE"/>
  <w15:docId w15:val="{AF8EEC84-7910-4764-A19F-607FC7A86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MT" w:eastAsia="Arial MT" w:hAnsi="Arial MT" w:cs="Arial MT"/>
        <w:sz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2407C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22"/>
      <w:ind w:left="3426" w:right="3778"/>
      <w:jc w:val="center"/>
    </w:pPr>
    <w:rPr>
      <w:rFonts w:ascii="Tahoma" w:eastAsia="Tahoma" w:hAnsi="Tahoma" w:cs="Tahoma"/>
      <w:b/>
      <w:sz w:val="23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3"/>
    </w:rPr>
  </w:style>
  <w:style w:type="paragraph" w:styleId="Paragrafoelenco">
    <w:name w:val="List Paragraph"/>
    <w:basedOn w:val="Normale"/>
    <w:uiPriority w:val="99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FA44BE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44BE"/>
    <w:rPr>
      <w:rFonts w:ascii="Arial MT" w:eastAsia="Arial MT" w:hAnsi="Arial MT" w:cs="Arial MT"/>
    </w:rPr>
  </w:style>
  <w:style w:type="paragraph" w:styleId="Pidipagina">
    <w:name w:val="footer"/>
    <w:basedOn w:val="Normale"/>
    <w:link w:val="PidipaginaCarattere"/>
    <w:uiPriority w:val="99"/>
    <w:unhideWhenUsed/>
    <w:rsid w:val="00FA44BE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A44BE"/>
    <w:rPr>
      <w:rFonts w:ascii="Arial MT" w:eastAsia="Arial MT" w:hAnsi="Arial MT" w:cs="Arial MT"/>
    </w:rPr>
  </w:style>
  <w:style w:type="table" w:styleId="Grigliatabella">
    <w:name w:val="Table Grid"/>
    <w:basedOn w:val="Tabellanormale"/>
    <w:uiPriority w:val="39"/>
    <w:rsid w:val="00AB39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B7736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styleId="Collegamentoipertestuale">
    <w:name w:val="Hyperlink"/>
    <w:basedOn w:val="Carpredefinitoparagrafo"/>
    <w:uiPriority w:val="99"/>
    <w:unhideWhenUsed/>
    <w:rsid w:val="00B7736C"/>
    <w:rPr>
      <w:color w:val="0000FF" w:themeColor="hyperlink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42AD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0439D"/>
    <w:rPr>
      <w:color w:val="800080" w:themeColor="followedHyperlink"/>
      <w:u w:val="single"/>
    </w:r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P68B1DB1-Normale1">
    <w:name w:val="P68B1DB1-Normale1"/>
    <w:basedOn w:val="Normale"/>
    <w:rPr>
      <w:rFonts w:ascii="Calibri" w:eastAsia="Calibri" w:hAnsi="Calibri" w:cs="Calibri"/>
      <w:b/>
      <w:color w:val="93268F"/>
      <w:sz w:val="28"/>
    </w:rPr>
  </w:style>
  <w:style w:type="paragraph" w:customStyle="1" w:styleId="P68B1DB1-Normale2">
    <w:name w:val="P68B1DB1-Normale2"/>
    <w:basedOn w:val="Normale"/>
    <w:rPr>
      <w:rFonts w:ascii="Calibri" w:eastAsia="Calibri" w:hAnsi="Calibri" w:cs="Calibri"/>
      <w:b/>
      <w:color w:val="FFFFFF"/>
      <w:sz w:val="24"/>
    </w:rPr>
  </w:style>
  <w:style w:type="paragraph" w:customStyle="1" w:styleId="P68B1DB1-Normale3">
    <w:name w:val="P68B1DB1-Normale3"/>
    <w:basedOn w:val="Normale"/>
    <w:rPr>
      <w:rFonts w:ascii="Calibri" w:eastAsia="Calibri" w:hAnsi="Calibri" w:cs="Calibri"/>
      <w:color w:val="244061"/>
      <w:sz w:val="24"/>
    </w:rPr>
  </w:style>
  <w:style w:type="paragraph" w:customStyle="1" w:styleId="P68B1DB1-Normale4">
    <w:name w:val="P68B1DB1-Normale4"/>
    <w:basedOn w:val="Normale"/>
    <w:rPr>
      <w:rFonts w:ascii="Calibri" w:eastAsia="Calibri" w:hAnsi="Calibri" w:cs="Calibri"/>
      <w:sz w:val="24"/>
    </w:rPr>
  </w:style>
  <w:style w:type="paragraph" w:customStyle="1" w:styleId="P68B1DB1-Normale5">
    <w:name w:val="P68B1DB1-Normale5"/>
    <w:basedOn w:val="Normale"/>
    <w:rPr>
      <w:rFonts w:ascii="Calibri" w:eastAsia="Calibri" w:hAnsi="Calibri" w:cs="Calibri"/>
      <w:b/>
      <w:color w:val="CC00CC"/>
      <w:sz w:val="28"/>
    </w:rPr>
  </w:style>
  <w:style w:type="paragraph" w:customStyle="1" w:styleId="P68B1DB1-Normale6">
    <w:name w:val="P68B1DB1-Normale6"/>
    <w:basedOn w:val="Normale"/>
    <w:rPr>
      <w:rFonts w:ascii="Calibri" w:eastAsia="Calibri" w:hAnsi="Calibri" w:cs="Calibri"/>
      <w:b/>
      <w:color w:val="CC00CC"/>
      <w:sz w:val="24"/>
    </w:rPr>
  </w:style>
  <w:style w:type="paragraph" w:customStyle="1" w:styleId="P68B1DB1-Normale7">
    <w:name w:val="P68B1DB1-Normale7"/>
    <w:basedOn w:val="Normale"/>
    <w:rPr>
      <w:rFonts w:ascii="Calibri" w:eastAsia="Calibri" w:hAnsi="Calibri" w:cs="Calibri"/>
      <w:i/>
      <w:color w:val="CC00CC"/>
      <w:sz w:val="24"/>
    </w:rPr>
  </w:style>
  <w:style w:type="paragraph" w:customStyle="1" w:styleId="P68B1DB1-Normale8">
    <w:name w:val="P68B1DB1-Normale8"/>
    <w:basedOn w:val="Normale"/>
    <w:rPr>
      <w:rFonts w:ascii="Calibri" w:eastAsia="Calibri" w:hAnsi="Calibri" w:cs="Calibri"/>
      <w:b/>
      <w:color w:val="000000"/>
      <w:sz w:val="24"/>
    </w:rPr>
  </w:style>
  <w:style w:type="paragraph" w:customStyle="1" w:styleId="P68B1DB1-Normale9">
    <w:name w:val="P68B1DB1-Normale9"/>
    <w:basedOn w:val="Normale"/>
    <w:rPr>
      <w:rFonts w:ascii="Calibri" w:eastAsia="Calibri" w:hAnsi="Calibri" w:cs="Calibri"/>
      <w:b/>
    </w:rPr>
  </w:style>
  <w:style w:type="paragraph" w:customStyle="1" w:styleId="P68B1DB1-Normale10">
    <w:name w:val="P68B1DB1-Normale10"/>
    <w:basedOn w:val="Normale"/>
    <w:rPr>
      <w:rFonts w:ascii="Calibri" w:eastAsia="Wingdings"/>
      <w:b/>
      <w:sz w:val="24"/>
    </w:rPr>
  </w:style>
  <w:style w:type="paragraph" w:customStyle="1" w:styleId="P68B1DB1-Normale11">
    <w:name w:val="P68B1DB1-Normale11"/>
    <w:basedOn w:val="Normale"/>
    <w:rPr>
      <w:rFonts w:ascii="Calibri" w:eastAsia="Calibri" w:hAnsi="Calibri" w:cs="Calibri"/>
      <w:b/>
      <w:sz w:val="24"/>
    </w:rPr>
  </w:style>
  <w:style w:type="paragraph" w:customStyle="1" w:styleId="P68B1DB1-Normale12">
    <w:name w:val="P68B1DB1-Normale12"/>
    <w:basedOn w:val="Normale"/>
    <w:rPr>
      <w:sz w:val="24"/>
    </w:rPr>
  </w:style>
  <w:style w:type="paragraph" w:customStyle="1" w:styleId="P68B1DB1-Normale13">
    <w:name w:val="P68B1DB1-Normale13"/>
    <w:basedOn w:val="Normale"/>
    <w:rPr>
      <w:rFonts w:ascii="Calibri" w:eastAsia="Calibri" w:hAnsi="Calibri" w:cs="Calibri"/>
      <w:b/>
      <w:color w:val="5F1F5A"/>
      <w:sz w:val="24"/>
    </w:rPr>
  </w:style>
  <w:style w:type="paragraph" w:customStyle="1" w:styleId="P68B1DB1-Normale14">
    <w:name w:val="P68B1DB1-Normale14"/>
    <w:basedOn w:val="Normale"/>
    <w:rPr>
      <w:rFonts w:ascii="Calibri" w:eastAsia="Calibri" w:hAnsi="Calibri" w:cs="Calibri"/>
      <w:b/>
      <w:color w:val="5F1F5A"/>
      <w:sz w:val="24"/>
      <w:u w:val="single"/>
    </w:rPr>
  </w:style>
  <w:style w:type="paragraph" w:customStyle="1" w:styleId="P68B1DB1-Normale15">
    <w:name w:val="P68B1DB1-Normale15"/>
    <w:basedOn w:val="Normale"/>
    <w:rPr>
      <w:rFonts w:ascii="Calibri" w:eastAsia="Calibri" w:hAnsi="Calibri" w:cs="Calibri"/>
      <w:color w:val="000000"/>
      <w:sz w:val="18"/>
    </w:rPr>
  </w:style>
  <w:style w:type="paragraph" w:customStyle="1" w:styleId="P68B1DB1-Normale16">
    <w:name w:val="P68B1DB1-Normale16"/>
    <w:basedOn w:val="Normale"/>
    <w:rPr>
      <w:rFonts w:ascii="Calibri" w:eastAsia="Calibri" w:hAnsi="Calibri" w:cs="Calibri"/>
      <w:color w:val="000000"/>
      <w:sz w:val="24"/>
    </w:rPr>
  </w:style>
  <w:style w:type="paragraph" w:customStyle="1" w:styleId="P68B1DB1-Normale17">
    <w:name w:val="P68B1DB1-Normale17"/>
    <w:basedOn w:val="Normale"/>
    <w:rPr>
      <w:rFonts w:ascii="Open Sans" w:eastAsia="Open Sans" w:hAnsi="Open Sans" w:cs="Open Sans"/>
      <w:i/>
      <w:color w:val="555555"/>
      <w:sz w:val="24"/>
    </w:rPr>
  </w:style>
  <w:style w:type="paragraph" w:customStyle="1" w:styleId="P68B1DB1-Normale18">
    <w:name w:val="P68B1DB1-Normale18"/>
    <w:basedOn w:val="Normale"/>
    <w:rPr>
      <w:rFonts w:ascii="Calibri" w:eastAsia="Calibri" w:hAnsi="Calibri" w:cs="Calibri"/>
      <w:color w:val="000000"/>
      <w:sz w:val="24"/>
    </w:rPr>
  </w:style>
  <w:style w:type="paragraph" w:customStyle="1" w:styleId="P68B1DB1-Normale19">
    <w:name w:val="P68B1DB1-Normale19"/>
    <w:basedOn w:val="Normale"/>
    <w:rPr>
      <w:color w:val="000000"/>
      <w:sz w:val="24"/>
    </w:rPr>
  </w:style>
  <w:style w:type="paragraph" w:customStyle="1" w:styleId="P68B1DB1-Normale20">
    <w:name w:val="P68B1DB1-Normale20"/>
    <w:basedOn w:val="Normale"/>
    <w:rPr>
      <w:rFonts w:ascii="Calibri" w:eastAsia="Calibri" w:hAnsi="Calibri" w:cs="Calibri"/>
      <w:color w:val="0000FF"/>
      <w:sz w:val="24"/>
      <w:u w:val="single"/>
    </w:rPr>
  </w:style>
  <w:style w:type="paragraph" w:customStyle="1" w:styleId="P68B1DB1-Normale21">
    <w:name w:val="P68B1DB1-Normale21"/>
    <w:basedOn w:val="Normale"/>
    <w:rPr>
      <w:rFonts w:ascii="Calibri" w:eastAsia="Calibri" w:hAnsi="Calibri" w:cs="Calibri"/>
      <w:color w:val="243255"/>
      <w:sz w:val="24"/>
    </w:rPr>
  </w:style>
  <w:style w:type="paragraph" w:customStyle="1" w:styleId="P68B1DB1-Normale22">
    <w:name w:val="P68B1DB1-Normale22"/>
    <w:basedOn w:val="Normale"/>
    <w:rPr>
      <w:color w:val="000000"/>
    </w:rPr>
  </w:style>
  <w:style w:type="paragraph" w:customStyle="1" w:styleId="P68B1DB1-Title23">
    <w:name w:val="P68B1DB1-Title23"/>
    <w:basedOn w:val="Titolo"/>
    <w:rPr>
      <w:color w:val="93268F"/>
    </w:rPr>
  </w:style>
  <w:style w:type="paragraph" w:customStyle="1" w:styleId="P68B1DB1-Normale24">
    <w:name w:val="P68B1DB1-Normale24"/>
    <w:basedOn w:val="Normale"/>
    <w:rPr>
      <w:color w:val="000000"/>
      <w:sz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8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ww.ecb.europa.eu/stats/macroeconomic_and_sectoral/hicp/html/index.en.html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investopedia.com/ask/answers/042215/what-are-benefits-company-using-equity-financing-vs-debt-financing.asp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aprtoapy.com/" TargetMode="External"/><Relationship Id="rId17" Type="http://schemas.openxmlformats.org/officeDocument/2006/relationships/hyperlink" Target="https://www.ecb.europa.eu/ecb/educational/explainers/tell-me-more/html/what_is_inflation.en.html" TargetMode="External"/><Relationship Id="rId25" Type="http://schemas.openxmlformats.org/officeDocument/2006/relationships/hyperlink" Target="https://www.pgpf.org/budget-basics/what-is-inflation-and-why-does-it-matter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ismea.ec.europa.eu/programmes/european-innovation-ecosystems/women-techeu_en" TargetMode="External"/><Relationship Id="rId20" Type="http://schemas.openxmlformats.org/officeDocument/2006/relationships/hyperlink" Target="https://www.investopedia.com/terms/c/costofcapital.asp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prtoapy.com/" TargetMode="External"/><Relationship Id="rId24" Type="http://schemas.openxmlformats.org/officeDocument/2006/relationships/hyperlink" Target="https://www.ecb.europa.eu/stats/macroeconomic_and_sectoral/hicp/html/index.en.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wallstreetmojo.com/apr-vs-apy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6.jp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ismea.ec.europa.eu/programmes/european-innovation-ecosystems/women-techeu_en" TargetMode="External"/><Relationship Id="rId22" Type="http://schemas.openxmlformats.org/officeDocument/2006/relationships/hyperlink" Target="https://www.rocketlawyer.com/business-and-contracts/business-operations/corporate-finance/legal-guide/grants-vs-loans-whats-the-difference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pn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28O7Ei5xbgixdBBWRyHKXGj7S1g==">AMUW2mU53TZS1c2VF1zef6YOC9I8Q8+sj1fLpuD0LF2Bph2toJgbpDe2y2ncRP+aUNN6z5I1qbYQ0cK7O0RYo1rWgsrPcNLEWrmF+IcEnGhDhfqif8AO7ck/eZdoTiACprUvDkS1/n3W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12</Pages>
  <Words>2244</Words>
  <Characters>12794</Characters>
  <Application>Microsoft Office Word</Application>
  <DocSecurity>0</DocSecurity>
  <Lines>106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Monia Coppola</dc:creator>
  <cp:lastModifiedBy>User</cp:lastModifiedBy>
  <cp:revision>12</cp:revision>
  <dcterms:created xsi:type="dcterms:W3CDTF">2022-12-12T12:55:00Z</dcterms:created>
  <dcterms:modified xsi:type="dcterms:W3CDTF">2023-04-26T15:31:00Z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2022-01-04T00:00:00Z</vt:filetime>
  </property>
  <property fmtid="{D5CDD505-2E9C-101B-9397-08002B2CF9AE}" pid="3" name="Creator">
    <vt:lpwstr>Canva</vt:lpwstr>
  </property>
  <property fmtid="{D5CDD505-2E9C-101B-9397-08002B2CF9AE}" pid="4" name="LastSaved">
    <vt:filetime>2022-01-04T00:00:00Z</vt:filetime>
  </property>
</Properties>
</file>